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8B5EF" w14:textId="51783339" w:rsidR="008A1A51" w:rsidRDefault="00A80DB3" w:rsidP="0045535F">
      <w:pPr>
        <w:pStyle w:val="Heading1"/>
      </w:pPr>
      <w:r>
        <w:t>(</w:t>
      </w:r>
      <w:proofErr w:type="spellStart"/>
      <w:r w:rsidR="00FD0F83" w:rsidRPr="0079378A">
        <w:rPr>
          <w:i/>
          <w:iCs/>
        </w:rPr>
        <w:t>q,r</w:t>
      </w:r>
      <w:proofErr w:type="spellEnd"/>
      <w:r>
        <w:t>)(</w:t>
      </w:r>
      <w:proofErr w:type="spellStart"/>
      <w:r w:rsidRPr="0079378A">
        <w:rPr>
          <w:i/>
          <w:iCs/>
        </w:rPr>
        <w:t>p,x</w:t>
      </w:r>
      <w:proofErr w:type="spellEnd"/>
      <w:r>
        <w:t>)</w:t>
      </w:r>
      <w:r w:rsidR="00FD0F83">
        <w:t xml:space="preserve"> Collatz</w:t>
      </w:r>
    </w:p>
    <w:p w14:paraId="4A82E215" w14:textId="0B39252C" w:rsidR="0045535F" w:rsidRDefault="0045535F" w:rsidP="0045535F">
      <w:pPr>
        <w:pStyle w:val="Heading3"/>
      </w:pPr>
      <w:r>
        <w:t>Part I</w:t>
      </w:r>
    </w:p>
    <w:p w14:paraId="267DD4A9" w14:textId="08AE295F" w:rsidR="00D3698A" w:rsidRDefault="00D3698A" w:rsidP="008A1A51">
      <w:r w:rsidRPr="008A1A51">
        <w:rPr>
          <w:noProof/>
        </w:rPr>
        <w:drawing>
          <wp:anchor distT="0" distB="0" distL="114300" distR="114300" simplePos="0" relativeHeight="251649024" behindDoc="1" locked="0" layoutInCell="1" allowOverlap="1" wp14:anchorId="521981B7" wp14:editId="09D31CB8">
            <wp:simplePos x="0" y="0"/>
            <wp:positionH relativeFrom="column">
              <wp:posOffset>50800</wp:posOffset>
            </wp:positionH>
            <wp:positionV relativeFrom="paragraph">
              <wp:posOffset>209550</wp:posOffset>
            </wp:positionV>
            <wp:extent cx="3268980" cy="1665605"/>
            <wp:effectExtent l="0" t="0" r="7620" b="0"/>
            <wp:wrapTight wrapText="bothSides">
              <wp:wrapPolygon edited="0">
                <wp:start x="0" y="0"/>
                <wp:lineTo x="0" y="21246"/>
                <wp:lineTo x="21524" y="21246"/>
                <wp:lineTo x="21524" y="0"/>
                <wp:lineTo x="0" y="0"/>
              </wp:wrapPolygon>
            </wp:wrapTight>
            <wp:docPr id="46823795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237956" name="Picture 1" descr="A screenshot of a compu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8980" cy="1665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1A51">
        <w:t xml:space="preserve">Our ideas begin with </w:t>
      </w:r>
      <w:r w:rsidR="00307AAA">
        <w:t>these d</w:t>
      </w:r>
      <w:r w:rsidR="008A1A51">
        <w:t>efinition</w:t>
      </w:r>
      <w:r w:rsidR="00307AAA">
        <w:t>s</w:t>
      </w:r>
      <w:r w:rsidR="008A1A51">
        <w:t>…</w:t>
      </w:r>
    </w:p>
    <w:p w14:paraId="132E1DB7" w14:textId="6C0A2D88" w:rsidR="008A1A51" w:rsidRDefault="00F31ADA" w:rsidP="008A1A51">
      <w:r w:rsidRPr="009E4F91">
        <w:rPr>
          <w:noProof/>
        </w:rPr>
        <w:drawing>
          <wp:anchor distT="0" distB="0" distL="114300" distR="114300" simplePos="0" relativeHeight="251652096" behindDoc="1" locked="0" layoutInCell="1" allowOverlap="1" wp14:anchorId="6ABC7973" wp14:editId="67397070">
            <wp:simplePos x="0" y="0"/>
            <wp:positionH relativeFrom="column">
              <wp:posOffset>4664972</wp:posOffset>
            </wp:positionH>
            <wp:positionV relativeFrom="paragraph">
              <wp:posOffset>23495</wp:posOffset>
            </wp:positionV>
            <wp:extent cx="1184910" cy="509905"/>
            <wp:effectExtent l="0" t="0" r="0" b="4445"/>
            <wp:wrapSquare wrapText="bothSides"/>
            <wp:docPr id="1262981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981775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4910" cy="50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1471">
        <w:rPr>
          <w:noProof/>
        </w:rPr>
        <w:drawing>
          <wp:anchor distT="0" distB="0" distL="114300" distR="114300" simplePos="0" relativeHeight="251654144" behindDoc="1" locked="0" layoutInCell="1" allowOverlap="1" wp14:anchorId="423824B8" wp14:editId="47685D61">
            <wp:simplePos x="0" y="0"/>
            <wp:positionH relativeFrom="column">
              <wp:posOffset>3496945</wp:posOffset>
            </wp:positionH>
            <wp:positionV relativeFrom="paragraph">
              <wp:posOffset>34925</wp:posOffset>
            </wp:positionV>
            <wp:extent cx="1167765" cy="498475"/>
            <wp:effectExtent l="0" t="0" r="0" b="0"/>
            <wp:wrapTight wrapText="bothSides">
              <wp:wrapPolygon edited="0">
                <wp:start x="0" y="0"/>
                <wp:lineTo x="0" y="20637"/>
                <wp:lineTo x="21142" y="20637"/>
                <wp:lineTo x="21142" y="0"/>
                <wp:lineTo x="0" y="0"/>
              </wp:wrapPolygon>
            </wp:wrapTight>
            <wp:docPr id="6549549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95491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7765" cy="49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084B8F" w14:textId="62E60B2F" w:rsidR="000928AA" w:rsidRDefault="000E1471" w:rsidP="008A1A51">
      <w:r w:rsidRPr="004A6D7A">
        <w:rPr>
          <w:noProof/>
        </w:rPr>
        <w:drawing>
          <wp:anchor distT="0" distB="0" distL="114300" distR="114300" simplePos="0" relativeHeight="251653120" behindDoc="1" locked="0" layoutInCell="1" allowOverlap="1" wp14:anchorId="6E765A5A" wp14:editId="199FFB6C">
            <wp:simplePos x="0" y="0"/>
            <wp:positionH relativeFrom="column">
              <wp:posOffset>3497292</wp:posOffset>
            </wp:positionH>
            <wp:positionV relativeFrom="paragraph">
              <wp:posOffset>220121</wp:posOffset>
            </wp:positionV>
            <wp:extent cx="2341245" cy="495300"/>
            <wp:effectExtent l="0" t="0" r="1905" b="0"/>
            <wp:wrapSquare wrapText="bothSides"/>
            <wp:docPr id="3961552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15521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24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272B37" w14:textId="41768CE5" w:rsidR="00833A65" w:rsidRDefault="00833A65" w:rsidP="008A1A51"/>
    <w:p w14:paraId="51A1C911" w14:textId="65EBFFD8" w:rsidR="008A5E66" w:rsidRDefault="008A5E66" w:rsidP="008A1A51">
      <w:r w:rsidRPr="008A5E66">
        <w:rPr>
          <w:noProof/>
        </w:rPr>
        <w:drawing>
          <wp:anchor distT="0" distB="0" distL="114300" distR="114300" simplePos="0" relativeHeight="251669504" behindDoc="0" locked="0" layoutInCell="1" allowOverlap="1" wp14:anchorId="780B711C" wp14:editId="1EB2AB75">
            <wp:simplePos x="0" y="0"/>
            <wp:positionH relativeFrom="column">
              <wp:posOffset>3497580</wp:posOffset>
            </wp:positionH>
            <wp:positionV relativeFrom="paragraph">
              <wp:posOffset>116205</wp:posOffset>
            </wp:positionV>
            <wp:extent cx="2323465" cy="492760"/>
            <wp:effectExtent l="0" t="0" r="635" b="2540"/>
            <wp:wrapSquare wrapText="bothSides"/>
            <wp:docPr id="835272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272578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3465" cy="49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B93C88" w14:textId="5EEAD1EC" w:rsidR="008A5E66" w:rsidRDefault="008A5E66" w:rsidP="008A1A51"/>
    <w:p w14:paraId="72F69389" w14:textId="33DF29FB" w:rsidR="00D3698A" w:rsidRDefault="00900D97" w:rsidP="008A1A51">
      <w:r w:rsidRPr="00900D97">
        <w:rPr>
          <w:noProof/>
        </w:rPr>
        <w:drawing>
          <wp:anchor distT="0" distB="0" distL="114300" distR="114300" simplePos="0" relativeHeight="251672576" behindDoc="1" locked="0" layoutInCell="1" allowOverlap="1" wp14:anchorId="5397A63E" wp14:editId="23BCD7E1">
            <wp:simplePos x="0" y="0"/>
            <wp:positionH relativeFrom="column">
              <wp:posOffset>4027382</wp:posOffset>
            </wp:positionH>
            <wp:positionV relativeFrom="paragraph">
              <wp:posOffset>1441027</wp:posOffset>
            </wp:positionV>
            <wp:extent cx="2522855" cy="746760"/>
            <wp:effectExtent l="0" t="0" r="0" b="0"/>
            <wp:wrapTight wrapText="bothSides">
              <wp:wrapPolygon edited="0">
                <wp:start x="0" y="0"/>
                <wp:lineTo x="0" y="20939"/>
                <wp:lineTo x="21366" y="20939"/>
                <wp:lineTo x="21366" y="0"/>
                <wp:lineTo x="0" y="0"/>
              </wp:wrapPolygon>
            </wp:wrapTight>
            <wp:docPr id="5328329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832943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2855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A5E66" w:rsidRPr="002758BB">
        <w:rPr>
          <w:noProof/>
        </w:rPr>
        <w:drawing>
          <wp:anchor distT="0" distB="0" distL="114300" distR="114300" simplePos="0" relativeHeight="251655168" behindDoc="0" locked="0" layoutInCell="1" allowOverlap="1" wp14:anchorId="09255D80" wp14:editId="2CED3952">
            <wp:simplePos x="0" y="0"/>
            <wp:positionH relativeFrom="column">
              <wp:posOffset>53340</wp:posOffset>
            </wp:positionH>
            <wp:positionV relativeFrom="paragraph">
              <wp:posOffset>929217</wp:posOffset>
            </wp:positionV>
            <wp:extent cx="5810250" cy="5274945"/>
            <wp:effectExtent l="0" t="0" r="0" b="1905"/>
            <wp:wrapTopAndBottom/>
            <wp:docPr id="10410829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08299" name="Picture 1" descr="A screenshot of a computer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274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698A">
        <w:t>We observe that with th</w:t>
      </w:r>
      <w:r w:rsidR="00513327">
        <w:t>ese</w:t>
      </w:r>
      <w:r w:rsidR="00D3698A">
        <w:t xml:space="preserve"> definition</w:t>
      </w:r>
      <w:r w:rsidR="00513327">
        <w:t>s</w:t>
      </w:r>
      <w:r w:rsidR="00D3698A">
        <w:t xml:space="preserve"> the original </w:t>
      </w:r>
      <w:r w:rsidR="00CC69E5">
        <w:t>‘</w:t>
      </w:r>
      <w:r w:rsidR="00D3698A">
        <w:t>odds-only</w:t>
      </w:r>
      <w:r w:rsidR="00CC69E5">
        <w:t>’</w:t>
      </w:r>
      <w:r w:rsidR="00D3698A">
        <w:t xml:space="preserve"> version of the Collatz function </w:t>
      </w:r>
      <w:r w:rsidR="00E113BD" w:rsidRPr="00676C31">
        <w:rPr>
          <w:i/>
          <w:iCs/>
        </w:rPr>
        <w:t>C</w:t>
      </w:r>
      <w:r w:rsidR="00E113BD" w:rsidRPr="00676C31">
        <w:rPr>
          <w:i/>
          <w:iCs/>
          <w:vertAlign w:val="subscript"/>
        </w:rPr>
        <w:t>f</w:t>
      </w:r>
      <w:r w:rsidR="00E113BD">
        <w:t xml:space="preserve"> </w:t>
      </w:r>
      <w:r w:rsidR="00D3698A">
        <w:t>can be re-defined in terms of ‘prefix’…</w:t>
      </w:r>
    </w:p>
    <w:p w14:paraId="48EB391D" w14:textId="15C06F47" w:rsidR="00E20BF8" w:rsidRDefault="003110BC" w:rsidP="008A1A51">
      <w:r w:rsidRPr="003110BC">
        <w:lastRenderedPageBreak/>
        <w:t xml:space="preserve">Since every member of a given prefix equivalence class will by the original Collatz function </w:t>
      </w:r>
      <w:r w:rsidR="005F047C">
        <w:t>(</w:t>
      </w:r>
      <w:r w:rsidR="005F047C" w:rsidRPr="00676C31">
        <w:rPr>
          <w:i/>
          <w:iCs/>
        </w:rPr>
        <w:t>C</w:t>
      </w:r>
      <w:r w:rsidR="00245BF5" w:rsidRPr="00676C31">
        <w:rPr>
          <w:i/>
          <w:iCs/>
          <w:vertAlign w:val="subscript"/>
        </w:rPr>
        <w:t>f</w:t>
      </w:r>
      <w:r w:rsidR="00245BF5">
        <w:t xml:space="preserve">) </w:t>
      </w:r>
      <w:r w:rsidRPr="003110BC">
        <w:t xml:space="preserve">produce the identical odd </w:t>
      </w:r>
      <w:r w:rsidR="00844818">
        <w:t xml:space="preserve">positive </w:t>
      </w:r>
      <w:r w:rsidRPr="003110BC">
        <w:t xml:space="preserve">integer </w:t>
      </w:r>
      <w:r w:rsidR="00844818">
        <w:t xml:space="preserve">(OPI) </w:t>
      </w:r>
      <w:r w:rsidRPr="003110BC">
        <w:t xml:space="preserve">result and thus the identical prefix class result, a proof of the conjecture can be achieved by consideration of the sequence of prefix classes alone. Proving that we </w:t>
      </w:r>
      <w:r w:rsidR="00776D8F" w:rsidRPr="003110BC">
        <w:t>can</w:t>
      </w:r>
      <w:r w:rsidRPr="003110BC">
        <w:t xml:space="preserve"> specify the sequence of classes determined by the Collatz function for </w:t>
      </w:r>
      <w:r w:rsidR="009722D3">
        <w:t>every</w:t>
      </w:r>
      <w:r w:rsidRPr="003110BC">
        <w:t xml:space="preserve"> </w:t>
      </w:r>
      <w:r w:rsidR="00844818">
        <w:t>OPI</w:t>
      </w:r>
      <w:r w:rsidRPr="003110BC">
        <w:t xml:space="preserve"> is sufficient as a foundation for </w:t>
      </w:r>
      <w:r w:rsidR="00AE55BD" w:rsidRPr="003110BC">
        <w:t>proof</w:t>
      </w:r>
      <w:r w:rsidRPr="003110BC">
        <w:t xml:space="preserve"> that every integer will eventually descend to the fixed cycle at 1.</w:t>
      </w:r>
    </w:p>
    <w:p w14:paraId="2D872B75" w14:textId="77777777" w:rsidR="00245157" w:rsidRDefault="00245157" w:rsidP="005E4376"/>
    <w:p w14:paraId="53BFA17F" w14:textId="1DA57E90" w:rsidR="004429D4" w:rsidRDefault="00B36B2A" w:rsidP="005E4376">
      <w:r>
        <w:t>W</w:t>
      </w:r>
      <w:r w:rsidR="009931EB" w:rsidRPr="009931EB">
        <w:t xml:space="preserve">e view the Collatz function as operating on infinite prefix equivalence classes of </w:t>
      </w:r>
      <w:r w:rsidR="00844818">
        <w:t>OPI</w:t>
      </w:r>
      <w:r w:rsidR="009931EB" w:rsidRPr="009931EB">
        <w:t>…as a</w:t>
      </w:r>
      <w:r w:rsidR="009931EB">
        <w:t>n affine</w:t>
      </w:r>
      <w:r w:rsidR="009931EB" w:rsidRPr="009931EB">
        <w:t xml:space="preserve"> function from one prefix class to another</w:t>
      </w:r>
      <w:r w:rsidR="0054174D">
        <w:t>.</w:t>
      </w:r>
      <w:r w:rsidR="009931EB" w:rsidRPr="009931EB">
        <w:t xml:space="preserve"> </w:t>
      </w:r>
      <w:r w:rsidR="0054174D">
        <w:t>Our reparameterization of the Collatz function provides a</w:t>
      </w:r>
      <w:r w:rsidR="009E29C1">
        <w:t xml:space="preserve"> relative</w:t>
      </w:r>
      <w:r w:rsidR="0054174D">
        <w:t xml:space="preserve"> orientation </w:t>
      </w:r>
      <w:r w:rsidR="009E29C1">
        <w:t xml:space="preserve">between </w:t>
      </w:r>
      <w:r w:rsidR="001B3CFA">
        <w:t xml:space="preserve">prefix classes producing a total order on </w:t>
      </w:r>
      <w:r w:rsidR="00021780">
        <w:t>the set of prefix</w:t>
      </w:r>
      <w:r w:rsidR="001B3CFA">
        <w:t xml:space="preserve"> class</w:t>
      </w:r>
      <w:r w:rsidR="00021780">
        <w:t>es</w:t>
      </w:r>
      <w:r w:rsidR="00D979DD">
        <w:t xml:space="preserve">. </w:t>
      </w:r>
      <w:r w:rsidR="005E4376">
        <w:t xml:space="preserve">Relative to a given </w:t>
      </w:r>
      <w:r w:rsidR="00844818">
        <w:t>OPI</w:t>
      </w:r>
      <w:r w:rsidR="005E4376">
        <w:t xml:space="preserve"> we can establish an orientation of ‘upward’ and ‘downward’</w:t>
      </w:r>
      <w:r w:rsidR="00F71203" w:rsidRPr="00F71203">
        <w:t xml:space="preserve"> </w:t>
      </w:r>
      <w:r w:rsidR="00F71203">
        <w:t>between classes</w:t>
      </w:r>
      <w:r w:rsidR="00226F32">
        <w:t>:</w:t>
      </w:r>
      <w:r w:rsidR="005E4376">
        <w:t xml:space="preserve"> </w:t>
      </w:r>
    </w:p>
    <w:p w14:paraId="29598A3A" w14:textId="7C7F0762" w:rsidR="002D29E4" w:rsidRDefault="004D786E" w:rsidP="004429D4">
      <w:pPr>
        <w:pStyle w:val="ListParagraph"/>
        <w:numPr>
          <w:ilvl w:val="0"/>
          <w:numId w:val="4"/>
        </w:numPr>
      </w:pPr>
      <w:r w:rsidRPr="000A3B32">
        <w:rPr>
          <w:noProof/>
        </w:rPr>
        <w:drawing>
          <wp:anchor distT="0" distB="0" distL="114300" distR="114300" simplePos="0" relativeHeight="251664384" behindDoc="1" locked="0" layoutInCell="1" allowOverlap="1" wp14:anchorId="56B66396" wp14:editId="7017FB8E">
            <wp:simplePos x="0" y="0"/>
            <wp:positionH relativeFrom="column">
              <wp:posOffset>210793</wp:posOffset>
            </wp:positionH>
            <wp:positionV relativeFrom="paragraph">
              <wp:posOffset>726313</wp:posOffset>
            </wp:positionV>
            <wp:extent cx="6350635" cy="774700"/>
            <wp:effectExtent l="0" t="0" r="0" b="6350"/>
            <wp:wrapSquare wrapText="bothSides"/>
            <wp:docPr id="18483116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31164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ED6">
        <w:t>‘Upward</w:t>
      </w:r>
      <w:r w:rsidR="004429D4">
        <w:t>’</w:t>
      </w:r>
      <w:r w:rsidR="005C7ED6">
        <w:t xml:space="preserve"> </w:t>
      </w:r>
      <w:r w:rsidR="00B97DCD">
        <w:t xml:space="preserve">from a given </w:t>
      </w:r>
      <w:r w:rsidR="00844818">
        <w:t>OPI</w:t>
      </w:r>
      <w:r w:rsidR="00B97DCD">
        <w:t xml:space="preserve"> </w:t>
      </w:r>
      <w:r w:rsidR="005C7ED6">
        <w:t>point</w:t>
      </w:r>
      <w:r w:rsidR="00321440">
        <w:t>s</w:t>
      </w:r>
      <w:r w:rsidR="005C7ED6">
        <w:t xml:space="preserve"> to a whole </w:t>
      </w:r>
      <w:r w:rsidR="00321440">
        <w:t xml:space="preserve">infinite </w:t>
      </w:r>
      <w:r w:rsidR="005C7ED6">
        <w:t>class of values in the single</w:t>
      </w:r>
      <w:r w:rsidR="00F71203">
        <w:t>,</w:t>
      </w:r>
      <w:r w:rsidR="005C7ED6">
        <w:t xml:space="preserve"> unique prefix class all of whose me</w:t>
      </w:r>
      <w:r w:rsidR="004429D4">
        <w:t xml:space="preserve">mbers return that </w:t>
      </w:r>
      <w:r w:rsidR="00FF0638">
        <w:t xml:space="preserve">given </w:t>
      </w:r>
      <w:r w:rsidR="00BB50D3">
        <w:t>OPI</w:t>
      </w:r>
      <w:r w:rsidR="004429D4">
        <w:t xml:space="preserve"> as </w:t>
      </w:r>
      <w:r w:rsidR="005575D5">
        <w:t>a result</w:t>
      </w:r>
      <w:r w:rsidR="00033BBF">
        <w:t xml:space="preserve"> of the application of the original Collatz ‘odds-only’ function</w:t>
      </w:r>
      <w:r w:rsidR="004A3B5F">
        <w:t xml:space="preserve"> (</w:t>
      </w:r>
      <w:r w:rsidR="004A3B5F" w:rsidRPr="00676C31">
        <w:rPr>
          <w:i/>
          <w:iCs/>
        </w:rPr>
        <w:t>C</w:t>
      </w:r>
      <w:r w:rsidR="00762EAF" w:rsidRPr="00676C31">
        <w:rPr>
          <w:i/>
          <w:iCs/>
          <w:sz w:val="32"/>
          <w:szCs w:val="32"/>
          <w:vertAlign w:val="subscript"/>
        </w:rPr>
        <w:t>f</w:t>
      </w:r>
      <w:r w:rsidR="00762EAF">
        <w:t>).</w:t>
      </w:r>
      <w:r w:rsidR="005575D5" w:rsidRPr="005575D5">
        <w:t xml:space="preserve"> </w:t>
      </w:r>
    </w:p>
    <w:p w14:paraId="6CA652B4" w14:textId="45E3170D" w:rsidR="003B78B4" w:rsidRDefault="00122D16" w:rsidP="004429D4">
      <w:pPr>
        <w:pStyle w:val="ListParagraph"/>
        <w:numPr>
          <w:ilvl w:val="0"/>
          <w:numId w:val="4"/>
        </w:numPr>
      </w:pPr>
      <w:r>
        <w:t xml:space="preserve">Though strictly speaking </w:t>
      </w:r>
      <w:r w:rsidRPr="00A73DD9">
        <w:rPr>
          <w:i/>
          <w:iCs/>
        </w:rPr>
        <w:t>C</w:t>
      </w:r>
      <w:r w:rsidRPr="00A73DD9">
        <w:rPr>
          <w:i/>
          <w:iCs/>
          <w:vertAlign w:val="subscript"/>
        </w:rPr>
        <w:t>p</w:t>
      </w:r>
      <w:r>
        <w:t xml:space="preserve"> operates on </w:t>
      </w:r>
      <w:r w:rsidR="004C6874">
        <w:t>prefix classes, u</w:t>
      </w:r>
      <w:r w:rsidR="002D29E4">
        <w:t>pward can be described as ‘1 to many’.</w:t>
      </w:r>
    </w:p>
    <w:p w14:paraId="76087F9F" w14:textId="25ED51B9" w:rsidR="007E08BA" w:rsidRDefault="002D29E4" w:rsidP="008A1A51">
      <w:pPr>
        <w:pStyle w:val="ListParagraph"/>
        <w:numPr>
          <w:ilvl w:val="0"/>
          <w:numId w:val="4"/>
        </w:numPr>
      </w:pPr>
      <w:r w:rsidRPr="00367066">
        <w:rPr>
          <w:noProof/>
        </w:rPr>
        <w:drawing>
          <wp:anchor distT="0" distB="0" distL="114300" distR="114300" simplePos="0" relativeHeight="251665408" behindDoc="0" locked="0" layoutInCell="1" allowOverlap="1" wp14:anchorId="3758F2E7" wp14:editId="336F5873">
            <wp:simplePos x="0" y="0"/>
            <wp:positionH relativeFrom="column">
              <wp:posOffset>189838</wp:posOffset>
            </wp:positionH>
            <wp:positionV relativeFrom="paragraph">
              <wp:posOffset>645380</wp:posOffset>
            </wp:positionV>
            <wp:extent cx="6371590" cy="719455"/>
            <wp:effectExtent l="0" t="0" r="0" b="4445"/>
            <wp:wrapTopAndBottom/>
            <wp:docPr id="10803050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30507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34FF">
        <w:t>A</w:t>
      </w:r>
      <w:r w:rsidR="000C0209">
        <w:t>n</w:t>
      </w:r>
      <w:r w:rsidR="00F51799">
        <w:t xml:space="preserve"> </w:t>
      </w:r>
      <w:r w:rsidR="00BB50D3">
        <w:t>OPI</w:t>
      </w:r>
      <w:r w:rsidR="005575D5">
        <w:t xml:space="preserve"> determines </w:t>
      </w:r>
      <w:r w:rsidR="002B4AEE">
        <w:t xml:space="preserve">a class by way of its </w:t>
      </w:r>
      <w:r w:rsidR="005575D5">
        <w:t>prefix</w:t>
      </w:r>
      <w:r w:rsidR="002B4AEE">
        <w:t xml:space="preserve">. We define </w:t>
      </w:r>
      <w:r w:rsidR="00C26A3B">
        <w:t>a</w:t>
      </w:r>
      <w:r w:rsidR="002B4AEE">
        <w:t xml:space="preserve"> class </w:t>
      </w:r>
      <w:r w:rsidR="00C26A3B">
        <w:t xml:space="preserve">B </w:t>
      </w:r>
      <w:r w:rsidR="002B4AEE">
        <w:t xml:space="preserve">as </w:t>
      </w:r>
      <w:r w:rsidR="007A5088">
        <w:t xml:space="preserve">‘downward’ from </w:t>
      </w:r>
      <w:r w:rsidR="00C26A3B">
        <w:t>an</w:t>
      </w:r>
      <w:r w:rsidR="007A5088">
        <w:t xml:space="preserve"> </w:t>
      </w:r>
      <w:r w:rsidR="00DA236F">
        <w:t xml:space="preserve">infinite </w:t>
      </w:r>
      <w:r w:rsidR="007A5088">
        <w:t>class</w:t>
      </w:r>
      <w:r w:rsidR="001C7566">
        <w:t xml:space="preserve"> </w:t>
      </w:r>
      <w:r w:rsidR="00C26A3B">
        <w:t xml:space="preserve">A </w:t>
      </w:r>
      <w:r w:rsidR="001C7566">
        <w:t>whose members return</w:t>
      </w:r>
      <w:r w:rsidR="00F405C4">
        <w:t xml:space="preserve"> </w:t>
      </w:r>
      <w:r w:rsidR="00C26A3B">
        <w:t>a</w:t>
      </w:r>
      <w:r w:rsidR="00F405C4">
        <w:t xml:space="preserve"> </w:t>
      </w:r>
      <w:r w:rsidR="00B35CB5">
        <w:t>single</w:t>
      </w:r>
      <w:r w:rsidR="00F405C4">
        <w:t xml:space="preserve"> </w:t>
      </w:r>
      <w:r w:rsidR="009B156A">
        <w:t>OPI</w:t>
      </w:r>
      <w:r w:rsidR="00F405C4">
        <w:t xml:space="preserve"> </w:t>
      </w:r>
      <w:r w:rsidR="00922AED">
        <w:t xml:space="preserve">in that class B </w:t>
      </w:r>
      <w:r w:rsidR="00F405C4">
        <w:t xml:space="preserve">as the result of </w:t>
      </w:r>
      <w:r w:rsidR="006C3439">
        <w:t>applying the rule …</w:t>
      </w:r>
    </w:p>
    <w:p w14:paraId="4EED55AF" w14:textId="2AE0B444" w:rsidR="0052545A" w:rsidRDefault="00447F7D" w:rsidP="00160E11">
      <w:pPr>
        <w:ind w:left="360"/>
      </w:pPr>
      <w:r w:rsidRPr="00764C88">
        <w:rPr>
          <w:noProof/>
        </w:rPr>
        <w:drawing>
          <wp:anchor distT="0" distB="0" distL="114300" distR="114300" simplePos="0" relativeHeight="251663360" behindDoc="1" locked="0" layoutInCell="1" allowOverlap="1" wp14:anchorId="11487C4C" wp14:editId="337BBC22">
            <wp:simplePos x="0" y="0"/>
            <wp:positionH relativeFrom="column">
              <wp:posOffset>782955</wp:posOffset>
            </wp:positionH>
            <wp:positionV relativeFrom="paragraph">
              <wp:posOffset>908685</wp:posOffset>
            </wp:positionV>
            <wp:extent cx="4573270" cy="379730"/>
            <wp:effectExtent l="0" t="0" r="0" b="1270"/>
            <wp:wrapTight wrapText="bothSides">
              <wp:wrapPolygon edited="0">
                <wp:start x="0" y="0"/>
                <wp:lineTo x="0" y="20589"/>
                <wp:lineTo x="21504" y="20589"/>
                <wp:lineTo x="21504" y="0"/>
                <wp:lineTo x="0" y="0"/>
              </wp:wrapPolygon>
            </wp:wrapTight>
            <wp:docPr id="9161560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156017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27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293A">
        <w:t xml:space="preserve"> </w:t>
      </w:r>
      <w:r w:rsidR="00EE2612">
        <w:t>‘Downward’</w:t>
      </w:r>
      <w:r w:rsidR="00F95B34">
        <w:t xml:space="preserve"> </w:t>
      </w:r>
      <w:r w:rsidR="00B6738A">
        <w:t>produces a sequence of classes</w:t>
      </w:r>
      <w:r w:rsidR="0024293A">
        <w:t xml:space="preserve"> and can be described as ‘many to 1</w:t>
      </w:r>
      <w:r w:rsidR="00C01B86">
        <w:t>’:</w:t>
      </w:r>
    </w:p>
    <w:p w14:paraId="61924C51" w14:textId="4A90AA43" w:rsidR="00160E11" w:rsidRDefault="00160E11" w:rsidP="00160E11"/>
    <w:p w14:paraId="32593E8A" w14:textId="0B5AA738" w:rsidR="00160E11" w:rsidRDefault="00447F7D" w:rsidP="00160E11">
      <w:pPr>
        <w:ind w:left="360"/>
      </w:pPr>
      <w:r w:rsidRPr="008C7C5D">
        <w:rPr>
          <w:noProof/>
        </w:rPr>
        <w:drawing>
          <wp:anchor distT="0" distB="0" distL="114300" distR="114300" simplePos="0" relativeHeight="251658240" behindDoc="0" locked="0" layoutInCell="1" allowOverlap="1" wp14:anchorId="54EF391F" wp14:editId="60C5900D">
            <wp:simplePos x="0" y="0"/>
            <wp:positionH relativeFrom="column">
              <wp:posOffset>109220</wp:posOffset>
            </wp:positionH>
            <wp:positionV relativeFrom="paragraph">
              <wp:posOffset>200025</wp:posOffset>
            </wp:positionV>
            <wp:extent cx="4248785" cy="2223770"/>
            <wp:effectExtent l="0" t="0" r="0" b="5080"/>
            <wp:wrapSquare wrapText="bothSides"/>
            <wp:docPr id="12038994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899425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785" cy="2223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F31AB">
        <w:rPr>
          <w:noProof/>
        </w:rPr>
        <w:drawing>
          <wp:anchor distT="0" distB="0" distL="114300" distR="114300" simplePos="0" relativeHeight="251687936" behindDoc="1" locked="0" layoutInCell="1" allowOverlap="1" wp14:anchorId="71A988DE" wp14:editId="5B99B9DA">
            <wp:simplePos x="0" y="0"/>
            <wp:positionH relativeFrom="column">
              <wp:posOffset>4455160</wp:posOffset>
            </wp:positionH>
            <wp:positionV relativeFrom="paragraph">
              <wp:posOffset>46990</wp:posOffset>
            </wp:positionV>
            <wp:extent cx="1782445" cy="2415540"/>
            <wp:effectExtent l="0" t="0" r="8255" b="3810"/>
            <wp:wrapTight wrapText="bothSides">
              <wp:wrapPolygon edited="0">
                <wp:start x="0" y="0"/>
                <wp:lineTo x="0" y="21464"/>
                <wp:lineTo x="21469" y="21464"/>
                <wp:lineTo x="21469" y="0"/>
                <wp:lineTo x="0" y="0"/>
              </wp:wrapPolygon>
            </wp:wrapTight>
            <wp:docPr id="4006015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445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BC06E6" w14:textId="28A77871" w:rsidR="00857185" w:rsidRDefault="00857185" w:rsidP="00857185">
      <w:pPr>
        <w:pStyle w:val="ListParagraph"/>
      </w:pPr>
    </w:p>
    <w:p w14:paraId="73F33617" w14:textId="77777777" w:rsidR="00857185" w:rsidRDefault="00857185" w:rsidP="00857185">
      <w:pPr>
        <w:pStyle w:val="ListParagraph"/>
      </w:pPr>
    </w:p>
    <w:p w14:paraId="43C9D079" w14:textId="77777777" w:rsidR="00857185" w:rsidRDefault="00857185" w:rsidP="00857185">
      <w:pPr>
        <w:pStyle w:val="ListParagraph"/>
      </w:pPr>
    </w:p>
    <w:p w14:paraId="75A1CF10" w14:textId="77777777" w:rsidR="00857185" w:rsidRDefault="00857185" w:rsidP="00857185">
      <w:pPr>
        <w:pStyle w:val="ListParagraph"/>
      </w:pPr>
    </w:p>
    <w:p w14:paraId="7CC49378" w14:textId="77777777" w:rsidR="00857185" w:rsidRDefault="00857185" w:rsidP="00857185">
      <w:pPr>
        <w:pStyle w:val="ListParagraph"/>
      </w:pPr>
    </w:p>
    <w:p w14:paraId="30E21A86" w14:textId="77777777" w:rsidR="00857185" w:rsidRDefault="00857185" w:rsidP="00857185">
      <w:pPr>
        <w:pStyle w:val="ListParagraph"/>
      </w:pPr>
    </w:p>
    <w:p w14:paraId="0E547DCB" w14:textId="566BC807" w:rsidR="00857185" w:rsidRDefault="00857185" w:rsidP="00857185">
      <w:pPr>
        <w:pStyle w:val="ListParagraph"/>
      </w:pPr>
    </w:p>
    <w:p w14:paraId="44EA3984" w14:textId="2EC6F1AE" w:rsidR="00857185" w:rsidRDefault="00857185" w:rsidP="00857185">
      <w:pPr>
        <w:pStyle w:val="ListParagraph"/>
      </w:pPr>
    </w:p>
    <w:p w14:paraId="4DBCD9A8" w14:textId="22C690C4" w:rsidR="00160E11" w:rsidRDefault="00BD34FF" w:rsidP="00857185">
      <w:pPr>
        <w:pStyle w:val="ListParagraph"/>
        <w:numPr>
          <w:ilvl w:val="0"/>
          <w:numId w:val="13"/>
        </w:numPr>
      </w:pPr>
      <w:r>
        <w:lastRenderedPageBreak/>
        <w:t>I</w:t>
      </w:r>
      <w:r w:rsidRPr="00685B78">
        <w:t xml:space="preserve">ndividual members of </w:t>
      </w:r>
      <w:r>
        <w:t xml:space="preserve">a </w:t>
      </w:r>
      <w:r w:rsidRPr="00685B78">
        <w:t xml:space="preserve">class are related by the extension function </w:t>
      </w:r>
      <w:r w:rsidRPr="00857185">
        <w:rPr>
          <w:i/>
          <w:iCs/>
        </w:rPr>
        <w:t>f</w:t>
      </w:r>
      <w:r w:rsidRPr="00685B78">
        <w:t>(</w:t>
      </w:r>
      <w:r w:rsidRPr="00857185">
        <w:rPr>
          <w:i/>
          <w:iCs/>
        </w:rPr>
        <w:t>m</w:t>
      </w:r>
      <w:r w:rsidRPr="00685B78">
        <w:t>) = 4</w:t>
      </w:r>
      <w:r w:rsidRPr="00857185">
        <w:rPr>
          <w:i/>
          <w:iCs/>
        </w:rPr>
        <w:t>m</w:t>
      </w:r>
      <w:r w:rsidRPr="00685B78">
        <w:t>+1…each such member has unique upward branching</w:t>
      </w:r>
      <w:r w:rsidR="00CB6ACF">
        <w:t>.</w:t>
      </w:r>
    </w:p>
    <w:p w14:paraId="21A2371A" w14:textId="59E6E8A7" w:rsidR="00CB6ACF" w:rsidRDefault="00CB6ACF" w:rsidP="00CB6ACF">
      <w:pPr>
        <w:pStyle w:val="ListParagraph"/>
        <w:numPr>
          <w:ilvl w:val="0"/>
          <w:numId w:val="4"/>
        </w:numPr>
      </w:pPr>
      <w:r>
        <w:t>‘</w:t>
      </w:r>
      <w:r w:rsidR="00BD34FF">
        <w:t>D</w:t>
      </w:r>
      <w:r w:rsidR="00F8770D" w:rsidRPr="00F8770D">
        <w:t>ownward</w:t>
      </w:r>
      <w:r>
        <w:t>’</w:t>
      </w:r>
      <w:r w:rsidR="00F8770D" w:rsidRPr="00AC19AC">
        <w:t xml:space="preserve"> is a cascade through prefix classes by way of an affine function applied to integers </w:t>
      </w:r>
      <w:r w:rsidR="00F8770D" w:rsidRPr="00160E11">
        <w:rPr>
          <w:color w:val="000000" w:themeColor="text1"/>
        </w:rPr>
        <w:t>as</w:t>
      </w:r>
      <w:r w:rsidR="00F8770D" w:rsidRPr="008C7C5D">
        <w:t xml:space="preserve"> </w:t>
      </w:r>
      <w:r w:rsidR="00F8770D" w:rsidRPr="00AC19AC">
        <w:t>prefixes</w:t>
      </w:r>
      <w:r w:rsidR="00F8770D">
        <w:t>.</w:t>
      </w:r>
      <w:r w:rsidR="00F8770D" w:rsidRPr="0033200D">
        <w:rPr>
          <w:noProof/>
        </w:rPr>
        <w:t xml:space="preserve"> </w:t>
      </w:r>
      <w:r w:rsidR="00357370" w:rsidRPr="00357370">
        <w:t xml:space="preserve">The </w:t>
      </w:r>
      <w:r w:rsidR="00357370" w:rsidRPr="00CB6ACF">
        <w:t>downward</w:t>
      </w:r>
      <w:r w:rsidR="00357370" w:rsidRPr="00357370">
        <w:t xml:space="preserve"> </w:t>
      </w:r>
      <w:r w:rsidR="00357370" w:rsidRPr="00160E11">
        <w:rPr>
          <w:i/>
          <w:iCs/>
        </w:rPr>
        <w:t>C</w:t>
      </w:r>
      <w:r w:rsidR="00391BD9" w:rsidRPr="00160E11">
        <w:rPr>
          <w:i/>
          <w:iCs/>
          <w:sz w:val="32"/>
          <w:szCs w:val="32"/>
          <w:vertAlign w:val="subscript"/>
        </w:rPr>
        <w:t>p</w:t>
      </w:r>
      <w:r w:rsidR="00357370" w:rsidRPr="00160E11">
        <w:rPr>
          <w:i/>
          <w:iCs/>
        </w:rPr>
        <w:t xml:space="preserve"> </w:t>
      </w:r>
      <w:r w:rsidR="00357370" w:rsidRPr="00357370">
        <w:t xml:space="preserve">connects individual integers by operating on the prefix that determines </w:t>
      </w:r>
      <w:r w:rsidR="008F21B0">
        <w:t>a</w:t>
      </w:r>
      <w:r w:rsidR="00C31940">
        <w:t xml:space="preserve"> class</w:t>
      </w:r>
      <w:r w:rsidR="00AC19AC">
        <w:t>.</w:t>
      </w:r>
      <w:r w:rsidR="0033200D" w:rsidRPr="0033200D">
        <w:rPr>
          <w:noProof/>
        </w:rPr>
        <w:t xml:space="preserve"> </w:t>
      </w:r>
    </w:p>
    <w:p w14:paraId="3E8FAFD4" w14:textId="3F57DB1A" w:rsidR="005B306F" w:rsidRPr="005B306F" w:rsidRDefault="005B306F" w:rsidP="005B306F">
      <w:pPr>
        <w:pStyle w:val="ListParagraph"/>
        <w:numPr>
          <w:ilvl w:val="0"/>
          <w:numId w:val="4"/>
        </w:numPr>
        <w:rPr>
          <w:noProof/>
          <w:color w:val="000000" w:themeColor="text1"/>
        </w:rPr>
      </w:pPr>
      <w:r w:rsidRPr="005B306F">
        <w:rPr>
          <w:noProof/>
          <w:color w:val="000000" w:themeColor="text1"/>
        </w:rPr>
        <w:t>The looping back to ‘parity’ produces an order on prefix classes</w:t>
      </w:r>
    </w:p>
    <w:p w14:paraId="0A2A6258" w14:textId="77777777" w:rsidR="005B306F" w:rsidRDefault="005B306F" w:rsidP="008A1A51"/>
    <w:p w14:paraId="167EDB40" w14:textId="6F17A1F4" w:rsidR="00CF6945" w:rsidRDefault="005319F4" w:rsidP="008A1A51">
      <w:r>
        <w:t>The</w:t>
      </w:r>
      <w:r w:rsidR="00ED632B">
        <w:t xml:space="preserve"> order of operations in the</w:t>
      </w:r>
      <w:r>
        <w:t xml:space="preserve"> Collatz function</w:t>
      </w:r>
      <w:r w:rsidR="00BD7A74">
        <w:t xml:space="preserve"> </w:t>
      </w:r>
      <w:r w:rsidR="00BD7A74">
        <w:rPr>
          <w:i/>
          <w:iCs/>
        </w:rPr>
        <w:t>C</w:t>
      </w:r>
      <w:r w:rsidR="00BD7A74">
        <w:rPr>
          <w:i/>
          <w:iCs/>
          <w:vertAlign w:val="subscript"/>
        </w:rPr>
        <w:t>p</w:t>
      </w:r>
      <w:r w:rsidR="00BD7A74">
        <w:rPr>
          <w:i/>
          <w:iCs/>
        </w:rPr>
        <w:t xml:space="preserve"> </w:t>
      </w:r>
      <w:r w:rsidR="00BD7A74">
        <w:t>(</w:t>
      </w:r>
      <w:r w:rsidR="00101DBD">
        <w:rPr>
          <w:i/>
          <w:iCs/>
        </w:rPr>
        <w:t>P</w:t>
      </w:r>
      <w:r w:rsidR="00101DBD">
        <w:t>(</w:t>
      </w:r>
      <w:r w:rsidR="00101DBD">
        <w:rPr>
          <w:i/>
          <w:iCs/>
        </w:rPr>
        <w:t>n</w:t>
      </w:r>
      <w:r w:rsidR="00101DBD">
        <w:t xml:space="preserve">)) = </w:t>
      </w:r>
      <w:r w:rsidR="00101DBD" w:rsidRPr="00101DBD">
        <w:rPr>
          <w:i/>
          <w:iCs/>
        </w:rPr>
        <w:t>P</w:t>
      </w:r>
      <w:r w:rsidR="00101DBD">
        <w:t>(</w:t>
      </w:r>
      <w:r w:rsidR="00101DBD" w:rsidRPr="00101DBD">
        <w:rPr>
          <w:i/>
          <w:iCs/>
        </w:rPr>
        <w:t>C</w:t>
      </w:r>
      <w:r w:rsidR="00101DBD">
        <w:rPr>
          <w:i/>
          <w:iCs/>
        </w:rPr>
        <w:t xml:space="preserve"> </w:t>
      </w:r>
      <w:r w:rsidR="00101DBD">
        <w:t>(</w:t>
      </w:r>
      <w:r w:rsidR="00101DBD">
        <w:rPr>
          <w:i/>
          <w:iCs/>
        </w:rPr>
        <w:t>P</w:t>
      </w:r>
      <w:r w:rsidR="00101DBD">
        <w:t>(</w:t>
      </w:r>
      <w:r w:rsidR="00101DBD">
        <w:rPr>
          <w:i/>
          <w:iCs/>
        </w:rPr>
        <w:t>n</w:t>
      </w:r>
      <w:r w:rsidR="00101DBD">
        <w:t xml:space="preserve">))) </w:t>
      </w:r>
      <w:r w:rsidR="00347BC2">
        <w:t xml:space="preserve">determines a </w:t>
      </w:r>
      <w:r w:rsidR="00181124">
        <w:t xml:space="preserve">strict </w:t>
      </w:r>
      <w:r w:rsidR="00347BC2">
        <w:t xml:space="preserve">hierarchy between </w:t>
      </w:r>
      <w:r w:rsidR="007B4025">
        <w:t xml:space="preserve">integers in </w:t>
      </w:r>
      <w:r w:rsidR="00944456">
        <w:t>three</w:t>
      </w:r>
      <w:r w:rsidR="00CE2A14">
        <w:t xml:space="preserve"> distinct roles. </w:t>
      </w:r>
    </w:p>
    <w:p w14:paraId="7B26FC77" w14:textId="5E8CF6A4" w:rsidR="00CF6945" w:rsidRPr="005F71F1" w:rsidRDefault="00CF6945" w:rsidP="00CF6945">
      <w:pPr>
        <w:pStyle w:val="ListParagraph"/>
        <w:numPr>
          <w:ilvl w:val="0"/>
          <w:numId w:val="7"/>
        </w:numPr>
      </w:pPr>
      <w:r>
        <w:t>As</w:t>
      </w:r>
      <w:r w:rsidR="004A1277">
        <w:t xml:space="preserve"> </w:t>
      </w:r>
      <w:r w:rsidR="005F5F16">
        <w:rPr>
          <w:i/>
          <w:iCs/>
        </w:rPr>
        <w:t>n</w:t>
      </w:r>
      <w:r w:rsidR="00F2753D">
        <w:rPr>
          <w:i/>
          <w:iCs/>
        </w:rPr>
        <w:t xml:space="preserve">, </w:t>
      </w:r>
      <w:r w:rsidR="005F71F1">
        <w:rPr>
          <w:rFonts w:eastAsiaTheme="minorEastAsia"/>
        </w:rPr>
        <w:t>an integer in counting order</w:t>
      </w:r>
    </w:p>
    <w:p w14:paraId="20986F82" w14:textId="297C9A6A" w:rsidR="005F71F1" w:rsidRPr="006D554A" w:rsidRDefault="005F71F1" w:rsidP="00CF6945">
      <w:pPr>
        <w:pStyle w:val="ListParagraph"/>
        <w:numPr>
          <w:ilvl w:val="0"/>
          <w:numId w:val="7"/>
        </w:numPr>
      </w:pPr>
      <w:r>
        <w:rPr>
          <w:rFonts w:eastAsiaTheme="minorEastAsia"/>
        </w:rPr>
        <w:t>As</w:t>
      </w:r>
      <w:r w:rsidR="001D2A53">
        <w:rPr>
          <w:rFonts w:eastAsiaTheme="minorEastAsia"/>
        </w:rPr>
        <w:t xml:space="preserve"> </w:t>
      </w:r>
      <w:r w:rsidR="001D2A53" w:rsidRPr="001D2A53">
        <w:rPr>
          <w:i/>
          <w:iCs/>
          <w:color w:val="EE0000"/>
        </w:rPr>
        <w:t>P</w:t>
      </w:r>
      <w:r w:rsidR="001D2A53">
        <w:t>(</w:t>
      </w:r>
      <w:r w:rsidR="001D2A53">
        <w:rPr>
          <w:i/>
          <w:iCs/>
        </w:rPr>
        <w:t>n</w:t>
      </w:r>
      <w:r w:rsidR="001D2A53">
        <w:t>)</w:t>
      </w:r>
      <w:r w:rsidR="00094964">
        <w:rPr>
          <w:rFonts w:eastAsiaTheme="minorEastAsia"/>
        </w:rPr>
        <w:t xml:space="preserve">, </w:t>
      </w:r>
      <w:r w:rsidR="001C6ED2">
        <w:rPr>
          <w:rFonts w:eastAsiaTheme="minorEastAsia"/>
        </w:rPr>
        <w:t xml:space="preserve">the prefix of </w:t>
      </w:r>
      <w:r w:rsidR="001D2A53">
        <w:rPr>
          <w:rFonts w:eastAsiaTheme="minorEastAsia"/>
          <w:i/>
          <w:iCs/>
        </w:rPr>
        <w:t>n</w:t>
      </w:r>
    </w:p>
    <w:p w14:paraId="4F43E71F" w14:textId="5C48EF02" w:rsidR="006D554A" w:rsidRPr="00094964" w:rsidRDefault="006D554A" w:rsidP="00CF6945">
      <w:pPr>
        <w:pStyle w:val="ListParagraph"/>
        <w:numPr>
          <w:ilvl w:val="0"/>
          <w:numId w:val="7"/>
        </w:numPr>
      </w:pPr>
      <w:r>
        <w:rPr>
          <w:rFonts w:eastAsiaTheme="minorEastAsia"/>
        </w:rPr>
        <w:t>As</w:t>
      </w:r>
      <w:r w:rsidR="001D2A53">
        <w:rPr>
          <w:rFonts w:eastAsiaTheme="minorEastAsia"/>
        </w:rPr>
        <w:t xml:space="preserve"> </w:t>
      </w:r>
      <w:r w:rsidR="001D2A53" w:rsidRPr="001D2A53">
        <w:rPr>
          <w:i/>
          <w:iCs/>
          <w:color w:val="00B0F0"/>
        </w:rPr>
        <w:t>P</w:t>
      </w:r>
      <w:r w:rsidR="001D2A53">
        <w:t>(</w:t>
      </w:r>
      <w:r w:rsidR="001D2A53" w:rsidRPr="00101DBD">
        <w:rPr>
          <w:i/>
          <w:iCs/>
        </w:rPr>
        <w:t>C</w:t>
      </w:r>
      <w:r w:rsidR="001D2A53">
        <w:rPr>
          <w:i/>
          <w:iCs/>
        </w:rPr>
        <w:t xml:space="preserve"> </w:t>
      </w:r>
      <w:r w:rsidR="001D2A53">
        <w:t>(</w:t>
      </w:r>
      <w:r w:rsidR="001D2A53">
        <w:rPr>
          <w:i/>
          <w:iCs/>
        </w:rPr>
        <w:t>P</w:t>
      </w:r>
      <w:r w:rsidR="001D2A53">
        <w:t>(</w:t>
      </w:r>
      <w:r w:rsidR="001D2A53">
        <w:rPr>
          <w:i/>
          <w:iCs/>
        </w:rPr>
        <w:t>n</w:t>
      </w:r>
      <w:r w:rsidR="001D2A53">
        <w:t>)))</w:t>
      </w:r>
      <w:r w:rsidR="00094964">
        <w:t>,</w:t>
      </w:r>
      <w:r>
        <w:t xml:space="preserve"> the </w:t>
      </w:r>
      <w:r w:rsidR="003A2B25">
        <w:t xml:space="preserve">prefix of the </w:t>
      </w:r>
      <w:r w:rsidR="00B73BE3">
        <w:t xml:space="preserve">odd integer </w:t>
      </w:r>
      <w:r w:rsidR="003A2B25">
        <w:t>result of applying the Collatz function to</w:t>
      </w:r>
      <w:r w:rsidR="001D2A53">
        <w:t xml:space="preserve"> </w:t>
      </w:r>
      <w:r w:rsidR="001D2A53">
        <w:rPr>
          <w:i/>
          <w:iCs/>
        </w:rPr>
        <w:t>n</w:t>
      </w:r>
    </w:p>
    <w:p w14:paraId="0F0BC64C" w14:textId="6E28FBA7" w:rsidR="00094964" w:rsidRDefault="004F6134" w:rsidP="00094964">
      <w:r>
        <w:rPr>
          <w:rFonts w:eastAsiaTheme="minorEastAsia"/>
        </w:rPr>
        <w:t>The Collatz function reorders the integers</w:t>
      </w:r>
      <w:r w:rsidR="00CE1743">
        <w:rPr>
          <w:rFonts w:eastAsiaTheme="minorEastAsia"/>
        </w:rPr>
        <w:t xml:space="preserve"> </w:t>
      </w:r>
      <w:r>
        <w:rPr>
          <w:rFonts w:eastAsiaTheme="minorEastAsia"/>
        </w:rPr>
        <w:t>as prefixes</w:t>
      </w:r>
      <w:r w:rsidR="009C29DA">
        <w:rPr>
          <w:rFonts w:eastAsiaTheme="minorEastAsia"/>
        </w:rPr>
        <w:t xml:space="preserve"> in a</w:t>
      </w:r>
      <w:r w:rsidR="001C13AC">
        <w:rPr>
          <w:rFonts w:eastAsiaTheme="minorEastAsia"/>
        </w:rPr>
        <w:t xml:space="preserve"> total</w:t>
      </w:r>
      <w:r w:rsidR="009C29DA">
        <w:rPr>
          <w:rFonts w:eastAsiaTheme="minorEastAsia"/>
        </w:rPr>
        <w:t xml:space="preserve"> order distinct fro</w:t>
      </w:r>
      <w:r w:rsidR="00330329">
        <w:rPr>
          <w:rFonts w:eastAsiaTheme="minorEastAsia"/>
        </w:rPr>
        <w:t>m counting order.</w:t>
      </w:r>
      <w:r w:rsidR="00AC4BE3">
        <w:rPr>
          <w:rFonts w:eastAsiaTheme="minorEastAsia"/>
        </w:rPr>
        <w:t xml:space="preserve"> </w:t>
      </w:r>
    </w:p>
    <w:p w14:paraId="4F7FDFA9" w14:textId="750618E2" w:rsidR="008D4642" w:rsidRDefault="001B567F" w:rsidP="00CD571C">
      <w:r w:rsidRPr="001B567F">
        <w:rPr>
          <w:noProof/>
        </w:rPr>
        <w:drawing>
          <wp:anchor distT="0" distB="0" distL="114300" distR="114300" simplePos="0" relativeHeight="251692032" behindDoc="0" locked="0" layoutInCell="1" allowOverlap="1" wp14:anchorId="19A331B7" wp14:editId="05F58B4B">
            <wp:simplePos x="0" y="0"/>
            <wp:positionH relativeFrom="column">
              <wp:posOffset>201254</wp:posOffset>
            </wp:positionH>
            <wp:positionV relativeFrom="paragraph">
              <wp:posOffset>506906</wp:posOffset>
            </wp:positionV>
            <wp:extent cx="6269355" cy="4959985"/>
            <wp:effectExtent l="0" t="0" r="0" b="0"/>
            <wp:wrapTopAndBottom/>
            <wp:docPr id="73064436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9355" cy="495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A76">
        <w:t xml:space="preserve">All </w:t>
      </w:r>
      <w:r w:rsidR="008B4A76">
        <w:rPr>
          <w:i/>
          <w:iCs/>
        </w:rPr>
        <w:t>n</w:t>
      </w:r>
      <w:r w:rsidR="00D03746">
        <w:t xml:space="preserve"> that are m</w:t>
      </w:r>
      <w:r w:rsidR="008B4A76" w:rsidRPr="008B4A76">
        <w:t xml:space="preserve">ultiples of 3 are connected to exactly 1 other integer. </w:t>
      </w:r>
      <w:r w:rsidR="00390184">
        <w:t xml:space="preserve">Every </w:t>
      </w:r>
      <w:r w:rsidR="00080F6F">
        <w:t xml:space="preserve">multiple of 3 is </w:t>
      </w:r>
      <w:r w:rsidR="00C2420D">
        <w:t>the</w:t>
      </w:r>
      <w:r w:rsidR="00080F6F">
        <w:t xml:space="preserve"> terminal element in the path that connects it to 1.</w:t>
      </w:r>
      <w:r w:rsidR="00390184">
        <w:t xml:space="preserve"> </w:t>
      </w:r>
      <w:r w:rsidR="008D2EB0" w:rsidRPr="008D2EB0">
        <w:t>The function</w:t>
      </w:r>
      <w:r w:rsidR="001C13AC">
        <w:t>s</w:t>
      </w:r>
      <w:r w:rsidR="008D2EB0" w:rsidRPr="008D2EB0">
        <w:t xml:space="preserve"> connecting classes </w:t>
      </w:r>
      <w:r w:rsidR="001C13AC">
        <w:t>are</w:t>
      </w:r>
      <w:r w:rsidR="008D2EB0" w:rsidRPr="008D2EB0">
        <w:t xml:space="preserve"> </w:t>
      </w:r>
      <w:r w:rsidR="00E21ED0">
        <w:t xml:space="preserve">determinate and </w:t>
      </w:r>
      <w:r w:rsidR="008D2EB0" w:rsidRPr="008D2EB0">
        <w:t>affine.</w:t>
      </w:r>
      <w:r w:rsidR="008D4642">
        <w:t xml:space="preserve"> </w:t>
      </w:r>
    </w:p>
    <w:p w14:paraId="61C5A5BB" w14:textId="37A608F6" w:rsidR="00432F6F" w:rsidRDefault="00432F6F" w:rsidP="00432F6F">
      <w:pPr>
        <w:pStyle w:val="Heading3"/>
      </w:pPr>
      <w:r>
        <w:lastRenderedPageBreak/>
        <w:t>Part II</w:t>
      </w:r>
    </w:p>
    <w:p w14:paraId="1A8A7280" w14:textId="389FEA26" w:rsidR="008D4642" w:rsidRDefault="00165F50" w:rsidP="00CD571C">
      <w:r>
        <w:t>Th</w:t>
      </w:r>
      <w:r w:rsidR="005E5C0D">
        <w:t xml:space="preserve">e </w:t>
      </w:r>
      <w:r>
        <w:t>structure</w:t>
      </w:r>
      <w:r w:rsidR="005E5C0D">
        <w:t>s described in Part I</w:t>
      </w:r>
      <w:r>
        <w:t xml:space="preserve"> ha</w:t>
      </w:r>
      <w:r w:rsidR="00B21F22">
        <w:t>ve</w:t>
      </w:r>
      <w:r>
        <w:t xml:space="preserve"> immediate application to producing a coordinate system on the Collatz results</w:t>
      </w:r>
      <w:r w:rsidR="00297D8A">
        <w:t>.</w:t>
      </w:r>
      <w:r w:rsidR="008D4642">
        <w:t xml:space="preserve"> </w:t>
      </w:r>
    </w:p>
    <w:p w14:paraId="0E7FEAAF" w14:textId="246997E4" w:rsidR="00CD571C" w:rsidRDefault="00AF4FFE" w:rsidP="00CD571C">
      <w:r w:rsidRPr="002E4F77">
        <w:t>Because both prefixes and class position</w:t>
      </w:r>
      <w:r w:rsidR="009F6CCC">
        <w:t xml:space="preserve"> (extension number)</w:t>
      </w:r>
      <w:r w:rsidRPr="002E4F77">
        <w:t xml:space="preserve"> </w:t>
      </w:r>
      <w:r w:rsidR="000C32D9">
        <w:t>can be ordered in the usual counting order</w:t>
      </w:r>
      <w:r w:rsidR="007F3D26">
        <w:t>,</w:t>
      </w:r>
      <w:r>
        <w:t xml:space="preserve"> we can represent </w:t>
      </w:r>
      <w:r w:rsidR="00112A14">
        <w:t xml:space="preserve">the </w:t>
      </w:r>
      <w:r w:rsidR="00F45322">
        <w:t xml:space="preserve">upward </w:t>
      </w:r>
      <w:r w:rsidR="00112A14">
        <w:t>connection between two</w:t>
      </w:r>
      <w:r w:rsidRPr="002E4F77">
        <w:t xml:space="preserve"> </w:t>
      </w:r>
      <w:r w:rsidR="00297D8A">
        <w:t>OPI</w:t>
      </w:r>
      <w:r w:rsidRPr="002E4F77">
        <w:t xml:space="preserve"> uniquely by </w:t>
      </w:r>
      <w:r>
        <w:t xml:space="preserve">just </w:t>
      </w:r>
      <w:r w:rsidRPr="002E4F77">
        <w:t>two coordinates: (prefix, class position)</w:t>
      </w:r>
      <w:r w:rsidR="009F6CCC">
        <w:t>…(</w:t>
      </w:r>
      <w:proofErr w:type="spellStart"/>
      <w:r w:rsidR="009F6CCC">
        <w:rPr>
          <w:i/>
          <w:iCs/>
        </w:rPr>
        <w:t>p,x</w:t>
      </w:r>
      <w:proofErr w:type="spellEnd"/>
      <w:r w:rsidR="009F6CCC">
        <w:t>)</w:t>
      </w:r>
      <w:r>
        <w:t>. This</w:t>
      </w:r>
      <w:r w:rsidRPr="002E4F77">
        <w:t xml:space="preserve"> coordinate scheme produces a </w:t>
      </w:r>
      <w:r w:rsidR="00CD571C" w:rsidRPr="002E4F77">
        <w:t xml:space="preserve">total order on the </w:t>
      </w:r>
      <w:r w:rsidR="00297D8A">
        <w:t>OPI</w:t>
      </w:r>
      <w:r w:rsidR="00CD571C" w:rsidRPr="002E4F77">
        <w:t xml:space="preserve"> distinct from counting order or the order imposed by branching in the Collatz graph</w:t>
      </w:r>
      <w:r w:rsidR="00CD571C">
        <w:t>.</w:t>
      </w:r>
      <w:r w:rsidR="00CD571C" w:rsidRPr="006B5429">
        <w:t xml:space="preserve"> </w:t>
      </w:r>
      <w:r w:rsidR="00E74D71" w:rsidRPr="00552C20">
        <w:rPr>
          <w:noProof/>
        </w:rPr>
        <w:drawing>
          <wp:inline distT="0" distB="0" distL="0" distR="0" wp14:anchorId="6A01FE1F" wp14:editId="3C658F41">
            <wp:extent cx="6691630" cy="2717800"/>
            <wp:effectExtent l="0" t="0" r="0" b="6350"/>
            <wp:docPr id="16175010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50106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4822D" w14:textId="78CF42C7" w:rsidR="00CD571C" w:rsidRPr="006E2DCD" w:rsidRDefault="00BE47CD" w:rsidP="00CD571C">
      <w:r>
        <w:t>If we</w:t>
      </w:r>
      <w:r w:rsidR="00CD571C" w:rsidRPr="006E2DCD">
        <w:t xml:space="preserve"> </w:t>
      </w:r>
      <w:r w:rsidR="00B21F22">
        <w:t>label the edges between two integers in the odds-only Collatz graph</w:t>
      </w:r>
      <w:r w:rsidR="00836090">
        <w:t xml:space="preserve"> with th</w:t>
      </w:r>
      <w:r w:rsidR="00341A76">
        <w:t>e coordinate pair that applies to the upward element</w:t>
      </w:r>
      <w:r w:rsidR="00D72B3D">
        <w:t xml:space="preserve">, we can </w:t>
      </w:r>
      <w:r w:rsidR="0077381F">
        <w:t xml:space="preserve">then consider </w:t>
      </w:r>
      <w:r w:rsidR="00341A76">
        <w:t>the graph directed</w:t>
      </w:r>
      <w:r>
        <w:t>.</w:t>
      </w:r>
      <w:r w:rsidR="002A7FF7">
        <w:t xml:space="preserve"> </w:t>
      </w:r>
    </w:p>
    <w:p w14:paraId="51E77637" w14:textId="7E93E3E2" w:rsidR="00CA3E53" w:rsidRDefault="00CA3E53" w:rsidP="005F6D29">
      <w:pPr>
        <w:rPr>
          <w:noProof/>
        </w:rPr>
      </w:pPr>
      <w:r>
        <w:rPr>
          <w:noProof/>
        </w:rPr>
        <w:t xml:space="preserve">The Collatz function produces a total order on the </w:t>
      </w:r>
      <w:r w:rsidR="003547F7">
        <w:rPr>
          <w:noProof/>
        </w:rPr>
        <w:t>OPI</w:t>
      </w:r>
      <w:r>
        <w:rPr>
          <w:noProof/>
        </w:rPr>
        <w:t>.</w:t>
      </w:r>
    </w:p>
    <w:p w14:paraId="31A1F3E2" w14:textId="77777777" w:rsidR="00153C35" w:rsidRDefault="00153C35" w:rsidP="005F6D29">
      <w:pPr>
        <w:rPr>
          <w:noProof/>
        </w:rPr>
      </w:pPr>
    </w:p>
    <w:p w14:paraId="7D65280E" w14:textId="77777777" w:rsidR="00153C35" w:rsidRDefault="00153C35" w:rsidP="005F6D29">
      <w:pPr>
        <w:rPr>
          <w:noProof/>
        </w:rPr>
      </w:pPr>
    </w:p>
    <w:p w14:paraId="15B3F4FA" w14:textId="179D43B3" w:rsidR="000647E4" w:rsidRDefault="000647E4" w:rsidP="000647E4">
      <w:pPr>
        <w:pStyle w:val="Heading3"/>
      </w:pPr>
      <w:r>
        <w:t>Part III</w:t>
      </w:r>
    </w:p>
    <w:p w14:paraId="257B767D" w14:textId="0DB9AE99" w:rsidR="00175CB8" w:rsidRDefault="00993527" w:rsidP="000647E4">
      <w:r>
        <w:t xml:space="preserve">The </w:t>
      </w:r>
      <w:r w:rsidR="00845CCB">
        <w:t xml:space="preserve">prefix of the </w:t>
      </w:r>
      <w:r w:rsidR="00AF2147">
        <w:t>odd positive integers (</w:t>
      </w:r>
      <w:r w:rsidR="003547F7">
        <w:t>OPI</w:t>
      </w:r>
      <w:r w:rsidR="00AF2147">
        <w:t>s)</w:t>
      </w:r>
      <w:r w:rsidR="00845CCB">
        <w:t xml:space="preserve"> </w:t>
      </w:r>
      <w:r w:rsidR="00D626AA">
        <w:t xml:space="preserve">on the receiving end of an upward connection is the quotient </w:t>
      </w:r>
      <w:r w:rsidR="00A92880">
        <w:t xml:space="preserve">of the division by 3 </w:t>
      </w:r>
      <w:r w:rsidR="00D626AA">
        <w:t xml:space="preserve">of the sending </w:t>
      </w:r>
      <w:r w:rsidR="003547F7">
        <w:t>OPI</w:t>
      </w:r>
      <w:r w:rsidR="00D626AA">
        <w:t>.</w:t>
      </w:r>
      <w:r w:rsidR="003F5655">
        <w:t xml:space="preserve"> </w:t>
      </w:r>
      <w:r w:rsidR="00655A9A">
        <w:t xml:space="preserve">The extension number of the </w:t>
      </w:r>
      <w:r w:rsidR="00B558B4">
        <w:t>least</w:t>
      </w:r>
      <w:r w:rsidR="00655A9A">
        <w:t xml:space="preserve"> </w:t>
      </w:r>
      <w:r w:rsidR="000F2C97">
        <w:t xml:space="preserve">OPI </w:t>
      </w:r>
      <w:r w:rsidR="00FF795D">
        <w:t xml:space="preserve">member of the receiving </w:t>
      </w:r>
      <w:r w:rsidR="000F2C97">
        <w:t xml:space="preserve">class </w:t>
      </w:r>
      <w:r w:rsidR="00FF795D">
        <w:t xml:space="preserve">is determined by </w:t>
      </w:r>
      <w:r w:rsidR="00844818">
        <w:t xml:space="preserve">the parity of the quotient </w:t>
      </w:r>
      <w:r w:rsidR="00C50CEC">
        <w:t xml:space="preserve">by </w:t>
      </w:r>
      <w:r w:rsidR="00387DA1">
        <w:t xml:space="preserve">3 </w:t>
      </w:r>
      <w:r w:rsidR="00844818">
        <w:t xml:space="preserve">of </w:t>
      </w:r>
      <w:r w:rsidR="001D1634">
        <w:t>the sending OPI</w:t>
      </w:r>
      <w:r w:rsidR="00175CB8">
        <w:t>:</w:t>
      </w:r>
    </w:p>
    <w:p w14:paraId="7B55ACBE" w14:textId="2D8AB544" w:rsidR="000647E4" w:rsidRDefault="00175CB8" w:rsidP="00175CB8">
      <w:pPr>
        <w:pStyle w:val="ListParagraph"/>
        <w:numPr>
          <w:ilvl w:val="0"/>
          <w:numId w:val="14"/>
        </w:numPr>
      </w:pPr>
      <w:r>
        <w:t xml:space="preserve">If the quotient </w:t>
      </w:r>
      <w:r w:rsidR="00AF28D0">
        <w:rPr>
          <w:i/>
          <w:iCs/>
        </w:rPr>
        <w:t>q</w:t>
      </w:r>
      <w:r w:rsidR="00AF28D0">
        <w:t xml:space="preserve"> </w:t>
      </w:r>
      <w:r w:rsidR="00C50CEC">
        <w:t xml:space="preserve">of the </w:t>
      </w:r>
      <w:r>
        <w:t xml:space="preserve">sending OPI </w:t>
      </w:r>
      <w:r w:rsidR="00631102">
        <w:t xml:space="preserve">divided by 3 </w:t>
      </w:r>
      <w:r>
        <w:t xml:space="preserve">is </w:t>
      </w:r>
      <w:r w:rsidR="00C50CEC">
        <w:t xml:space="preserve">odd, then the </w:t>
      </w:r>
      <w:r w:rsidR="002640D3">
        <w:t>least</w:t>
      </w:r>
      <w:r w:rsidR="00C50CEC">
        <w:t xml:space="preserve"> member of the rec</w:t>
      </w:r>
      <w:r w:rsidR="00F0250F">
        <w:t xml:space="preserve">eiving class has </w:t>
      </w:r>
      <w:r w:rsidR="00DB7DA8">
        <w:t xml:space="preserve">prefix </w:t>
      </w:r>
      <w:r w:rsidR="00DB7DA8">
        <w:rPr>
          <w:i/>
          <w:iCs/>
        </w:rPr>
        <w:t xml:space="preserve">q </w:t>
      </w:r>
      <w:r w:rsidR="00DB7DA8">
        <w:t xml:space="preserve">and </w:t>
      </w:r>
      <w:r w:rsidR="00F0250F">
        <w:t>extension number 0 and is</w:t>
      </w:r>
      <w:r w:rsidR="00DB7DA8">
        <w:t xml:space="preserve"> equal to</w:t>
      </w:r>
      <w:r w:rsidR="00F0250F">
        <w:t xml:space="preserve"> </w:t>
      </w:r>
      <w:r w:rsidR="00D86750">
        <w:t>2</w:t>
      </w:r>
      <w:r w:rsidR="00D86750">
        <w:rPr>
          <w:i/>
          <w:iCs/>
        </w:rPr>
        <w:t>q</w:t>
      </w:r>
      <w:r w:rsidR="00D86750">
        <w:t>+1</w:t>
      </w:r>
    </w:p>
    <w:p w14:paraId="7E0A3FAE" w14:textId="1CBFD79F" w:rsidR="002B5B15" w:rsidRDefault="00D86750" w:rsidP="002B5B15">
      <w:pPr>
        <w:pStyle w:val="ListParagraph"/>
        <w:numPr>
          <w:ilvl w:val="0"/>
          <w:numId w:val="14"/>
        </w:numPr>
      </w:pPr>
      <w:r>
        <w:t>If the quotient</w:t>
      </w:r>
      <w:r w:rsidR="003F2C4E" w:rsidRPr="003F2C4E">
        <w:t xml:space="preserve"> </w:t>
      </w:r>
      <w:r w:rsidR="003F2C4E">
        <w:t xml:space="preserve">of the sending OPI divided by 3 </w:t>
      </w:r>
      <w:r w:rsidR="002B5B15">
        <w:t xml:space="preserve">is even, then the </w:t>
      </w:r>
      <w:r w:rsidR="002640D3">
        <w:t xml:space="preserve">least </w:t>
      </w:r>
      <w:r w:rsidR="002B5B15">
        <w:t xml:space="preserve">member of the receiving class has </w:t>
      </w:r>
      <w:r w:rsidR="00DB7DA8">
        <w:t xml:space="preserve">prefix </w:t>
      </w:r>
      <w:r w:rsidR="00DB7DA8">
        <w:rPr>
          <w:i/>
          <w:iCs/>
        </w:rPr>
        <w:t xml:space="preserve">q </w:t>
      </w:r>
      <w:r w:rsidR="00DB7DA8">
        <w:t xml:space="preserve">and </w:t>
      </w:r>
      <w:r w:rsidR="002B5B15">
        <w:t>extension number 1 and is</w:t>
      </w:r>
      <w:r w:rsidR="00DB7DA8">
        <w:t xml:space="preserve"> equal to</w:t>
      </w:r>
      <w:r w:rsidR="002B5B15">
        <w:t xml:space="preserve"> 4</w:t>
      </w:r>
      <w:r w:rsidR="002B5B15">
        <w:rPr>
          <w:i/>
          <w:iCs/>
        </w:rPr>
        <w:t>q</w:t>
      </w:r>
      <w:r w:rsidR="002B5B15">
        <w:t>+1</w:t>
      </w:r>
    </w:p>
    <w:p w14:paraId="1642B7F9" w14:textId="4488556C" w:rsidR="000E7DBB" w:rsidRDefault="00014F31" w:rsidP="00882579">
      <w:pPr>
        <w:ind w:left="460"/>
      </w:pPr>
      <w:r w:rsidRPr="00014F31">
        <w:rPr>
          <w:noProof/>
        </w:rPr>
        <w:lastRenderedPageBreak/>
        <w:drawing>
          <wp:anchor distT="0" distB="0" distL="114300" distR="114300" simplePos="0" relativeHeight="251688960" behindDoc="0" locked="0" layoutInCell="1" allowOverlap="1" wp14:anchorId="293B1247" wp14:editId="6E1FF8D3">
            <wp:simplePos x="0" y="0"/>
            <wp:positionH relativeFrom="column">
              <wp:posOffset>-110490</wp:posOffset>
            </wp:positionH>
            <wp:positionV relativeFrom="paragraph">
              <wp:posOffset>861496</wp:posOffset>
            </wp:positionV>
            <wp:extent cx="7010693" cy="5632835"/>
            <wp:effectExtent l="0" t="0" r="0" b="6350"/>
            <wp:wrapSquare wrapText="bothSides"/>
            <wp:docPr id="18254791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693" cy="563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048E">
        <w:t>In t</w:t>
      </w:r>
      <w:r w:rsidR="00411EA3">
        <w:t xml:space="preserve">he diagram below </w:t>
      </w:r>
      <w:r w:rsidR="00DB048E">
        <w:t xml:space="preserve">the OPIs are </w:t>
      </w:r>
      <w:r w:rsidR="00A05045">
        <w:t xml:space="preserve">replaced with </w:t>
      </w:r>
      <w:r w:rsidR="0051671D">
        <w:t>the</w:t>
      </w:r>
      <w:r w:rsidR="00A05045">
        <w:t xml:space="preserve"> coordinate pair (</w:t>
      </w:r>
      <w:proofErr w:type="spellStart"/>
      <w:r w:rsidR="00A05045" w:rsidRPr="00882579">
        <w:rPr>
          <w:rFonts w:eastAsia="Times New Roman" w:cs="Times New Roman"/>
          <w:i/>
          <w:iCs/>
          <w:kern w:val="0"/>
          <w14:ligatures w14:val="none"/>
        </w:rPr>
        <w:t>q,</w:t>
      </w:r>
      <w:r w:rsidR="0080123D" w:rsidRPr="00882579">
        <w:rPr>
          <w:rFonts w:eastAsia="Times New Roman" w:cs="Times New Roman"/>
          <w:i/>
          <w:iCs/>
          <w:kern w:val="0"/>
          <w14:ligatures w14:val="none"/>
        </w:rPr>
        <w:t>r</w:t>
      </w:r>
      <w:proofErr w:type="spellEnd"/>
      <w:r w:rsidR="0059209E" w:rsidRPr="00882579">
        <w:rPr>
          <w:rFonts w:ascii="Times New Roman" w:eastAsia="Times New Roman" w:hAnsi="Times New Roman" w:cs="Times New Roman"/>
          <w:kern w:val="0"/>
          <w14:ligatures w14:val="none"/>
        </w:rPr>
        <w:t>)…</w:t>
      </w:r>
      <w:r w:rsidR="0051671D" w:rsidRPr="0088257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9209E">
        <w:t>(quotient by 3, residue)</w:t>
      </w:r>
      <w:r w:rsidR="00381CCE">
        <w:t xml:space="preserve"> and the connections are labeled with the coordinate pair </w:t>
      </w:r>
      <w:r w:rsidR="00DA5A8D">
        <w:t>(</w:t>
      </w:r>
      <w:proofErr w:type="spellStart"/>
      <w:r w:rsidR="009811C6" w:rsidRPr="00882579">
        <w:rPr>
          <w:i/>
          <w:iCs/>
          <w:color w:val="EE0000"/>
        </w:rPr>
        <w:t>p</w:t>
      </w:r>
      <w:r w:rsidR="0051671D" w:rsidRPr="00882579">
        <w:rPr>
          <w:i/>
          <w:iCs/>
        </w:rPr>
        <w:t>,</w:t>
      </w:r>
      <w:r w:rsidR="0051671D" w:rsidRPr="00882579">
        <w:rPr>
          <w:i/>
          <w:iCs/>
          <w:color w:val="EE0000"/>
        </w:rPr>
        <w:t>x</w:t>
      </w:r>
      <w:proofErr w:type="spellEnd"/>
      <w:r w:rsidR="0051671D">
        <w:t>)…</w:t>
      </w:r>
      <w:r w:rsidR="00DA5A8D">
        <w:t xml:space="preserve"> (prefix </w:t>
      </w:r>
      <w:r w:rsidR="009811C6" w:rsidRPr="00882579">
        <w:rPr>
          <w:i/>
          <w:iCs/>
          <w:color w:val="EE0000"/>
        </w:rPr>
        <w:t>p</w:t>
      </w:r>
      <w:r w:rsidR="009811C6" w:rsidRPr="00882579">
        <w:rPr>
          <w:i/>
          <w:iCs/>
        </w:rPr>
        <w:t xml:space="preserve"> </w:t>
      </w:r>
      <w:r w:rsidR="00DA5A8D">
        <w:t xml:space="preserve">of receiving </w:t>
      </w:r>
      <w:r w:rsidR="00114008">
        <w:t>class</w:t>
      </w:r>
      <w:r w:rsidR="00D5368C">
        <w:t xml:space="preserve"> </w:t>
      </w:r>
      <w:r w:rsidR="00013699">
        <w:t>=</w:t>
      </w:r>
      <w:r w:rsidR="00D5368C">
        <w:t xml:space="preserve"> </w:t>
      </w:r>
      <w:r w:rsidR="00013699" w:rsidRPr="00882579">
        <w:rPr>
          <w:i/>
          <w:iCs/>
        </w:rPr>
        <w:t>q</w:t>
      </w:r>
      <w:r w:rsidR="009811C6" w:rsidRPr="00882579">
        <w:rPr>
          <w:i/>
          <w:iCs/>
        </w:rPr>
        <w:t xml:space="preserve"> </w:t>
      </w:r>
      <w:r w:rsidR="009811C6" w:rsidRPr="00D5368C">
        <w:t xml:space="preserve">of the sending </w:t>
      </w:r>
      <w:r w:rsidR="00114008">
        <w:t>OPI</w:t>
      </w:r>
      <w:r w:rsidR="00DA5A8D">
        <w:t xml:space="preserve">, </w:t>
      </w:r>
      <w:r w:rsidR="00B610D4">
        <w:t xml:space="preserve">receiving </w:t>
      </w:r>
      <w:r w:rsidR="00DA5A8D">
        <w:t>class extension number</w:t>
      </w:r>
      <w:r w:rsidR="00D5368C">
        <w:t xml:space="preserve"> </w:t>
      </w:r>
      <w:r w:rsidR="00D5368C" w:rsidRPr="00882579">
        <w:rPr>
          <w:i/>
          <w:iCs/>
          <w:color w:val="EE0000"/>
        </w:rPr>
        <w:t>x</w:t>
      </w:r>
      <w:r w:rsidR="00DA5A8D">
        <w:t>)</w:t>
      </w:r>
      <w:r w:rsidR="00B67DB4">
        <w:t>.</w:t>
      </w:r>
      <w:r w:rsidR="00AC16B8" w:rsidRPr="00882579">
        <w:rPr>
          <w:i/>
          <w:iCs/>
        </w:rPr>
        <w:t xml:space="preserve"> </w:t>
      </w:r>
      <w:r w:rsidR="00155757">
        <w:t xml:space="preserve">The </w:t>
      </w:r>
      <w:r w:rsidR="008E203C">
        <w:t>functions are affine</w:t>
      </w:r>
      <w:r w:rsidR="00D2307C">
        <w:t xml:space="preserve">, the </w:t>
      </w:r>
      <w:r w:rsidR="00155757">
        <w:t>whole structure is completely deterministic</w:t>
      </w:r>
      <w:r w:rsidR="007A200A">
        <w:t xml:space="preserve">. </w:t>
      </w:r>
    </w:p>
    <w:p w14:paraId="2A490BD0" w14:textId="3B2E35C6" w:rsidR="007A200A" w:rsidRDefault="007A200A" w:rsidP="000E7DBB">
      <w:r>
        <w:t xml:space="preserve">Note that there are two connections that determine the value assigned to a node that is not a least-in-class node </w:t>
      </w:r>
      <w:r>
        <w:sym w:font="Wingdings" w:char="F0F3"/>
      </w:r>
      <w:r>
        <w:t xml:space="preserve"> we </w:t>
      </w:r>
      <w:r w:rsidR="00F00D0F">
        <w:t>c</w:t>
      </w:r>
      <w:r w:rsidR="00EE6430">
        <w:t>an</w:t>
      </w:r>
      <w:r>
        <w:t xml:space="preserve"> eliminate one of them </w:t>
      </w:r>
      <w:r w:rsidR="00B84F04">
        <w:t>and still have a deterministic structure</w:t>
      </w:r>
    </w:p>
    <w:p w14:paraId="4E048691" w14:textId="77777777" w:rsidR="008C57FF" w:rsidRDefault="008C57FF" w:rsidP="000E7DBB"/>
    <w:p w14:paraId="2A715BA5" w14:textId="77777777" w:rsidR="008C57FF" w:rsidRDefault="008C57FF" w:rsidP="000E7DBB"/>
    <w:p w14:paraId="71CD3B9B" w14:textId="77777777" w:rsidR="008C57FF" w:rsidRDefault="008C57FF" w:rsidP="000E7DBB"/>
    <w:p w14:paraId="37B54516" w14:textId="77777777" w:rsidR="008C57FF" w:rsidRDefault="008C57FF" w:rsidP="000E7DBB"/>
    <w:p w14:paraId="5DFDE6E4" w14:textId="77777777" w:rsidR="008C57FF" w:rsidRDefault="008C57FF" w:rsidP="000E7DBB"/>
    <w:p w14:paraId="4C20FC73" w14:textId="37DBAB62" w:rsidR="00153C35" w:rsidRDefault="00153C35" w:rsidP="00153C35">
      <w:pPr>
        <w:pStyle w:val="Heading3"/>
      </w:pPr>
      <w:r>
        <w:lastRenderedPageBreak/>
        <w:t>Part I</w:t>
      </w:r>
      <w:r w:rsidR="000647E4">
        <w:t>V</w:t>
      </w:r>
    </w:p>
    <w:p w14:paraId="0EB2009A" w14:textId="6F695A8B" w:rsidR="004535BA" w:rsidRDefault="004535BA" w:rsidP="00983117">
      <w:pPr>
        <w:pStyle w:val="ListParagraph"/>
        <w:numPr>
          <w:ilvl w:val="0"/>
          <w:numId w:val="30"/>
        </w:numPr>
      </w:pPr>
      <w:r>
        <w:t xml:space="preserve">Within a class </w:t>
      </w:r>
      <w:r w:rsidR="00F630BC">
        <w:t>the residue</w:t>
      </w:r>
      <w:r w:rsidR="0047504A">
        <w:t>s</w:t>
      </w:r>
      <w:r w:rsidR="00F630BC">
        <w:t xml:space="preserve"> follow a strict order: …012012…</w:t>
      </w:r>
    </w:p>
    <w:p w14:paraId="74FEB52B" w14:textId="26C1F5E2" w:rsidR="00CE4BAD" w:rsidRDefault="009C18D3" w:rsidP="00983117">
      <w:pPr>
        <w:pStyle w:val="ListParagraph"/>
        <w:numPr>
          <w:ilvl w:val="0"/>
          <w:numId w:val="30"/>
        </w:numPr>
      </w:pPr>
      <w:r>
        <w:t>T</w:t>
      </w:r>
      <w:r w:rsidR="00CE4BAD">
        <w:t>he least member of each class is determined by the</w:t>
      </w:r>
      <w:r w:rsidR="008F6EC9">
        <w:t xml:space="preserve"> </w:t>
      </w:r>
      <w:r w:rsidR="00BF0128">
        <w:rPr>
          <w:i/>
          <w:iCs/>
        </w:rPr>
        <w:t xml:space="preserve">q </w:t>
      </w:r>
      <w:r w:rsidR="00BF0128" w:rsidRPr="00BF0128">
        <w:t>of the</w:t>
      </w:r>
      <w:r w:rsidR="00BF0128">
        <w:t xml:space="preserve"> sending</w:t>
      </w:r>
      <w:r w:rsidR="00CE4BAD">
        <w:t xml:space="preserve"> </w:t>
      </w:r>
      <w:r w:rsidR="008F6EC9">
        <w:t>OPI</w:t>
      </w:r>
      <w:r w:rsidR="00F17D5F">
        <w:t xml:space="preserve"> </w:t>
      </w:r>
      <w:r w:rsidR="00700741">
        <w:t>in the</w:t>
      </w:r>
      <w:r w:rsidR="00F17D5F">
        <w:t xml:space="preserve"> connection that establishes the class</w:t>
      </w:r>
      <w:r w:rsidR="001C3447">
        <w:t xml:space="preserve"> as explained in Part III, 1. </w:t>
      </w:r>
      <w:r w:rsidR="00C42572">
        <w:t>a</w:t>
      </w:r>
      <w:r w:rsidR="001C3447">
        <w:t>nd 2.</w:t>
      </w:r>
      <w:r w:rsidR="00C42572">
        <w:t xml:space="preserve"> T</w:t>
      </w:r>
      <w:r w:rsidR="008B3260">
        <w:t>he residue of the least member is</w:t>
      </w:r>
      <w:r w:rsidR="00CB386E">
        <w:t>,</w:t>
      </w:r>
      <w:r w:rsidR="008B3260">
        <w:t xml:space="preserve"> </w:t>
      </w:r>
      <w:r w:rsidR="00CB386E">
        <w:t xml:space="preserve">therefore, </w:t>
      </w:r>
      <w:r w:rsidR="008B3260">
        <w:t>determined</w:t>
      </w:r>
    </w:p>
    <w:p w14:paraId="56553486" w14:textId="69AF70D6" w:rsidR="00751481" w:rsidRDefault="00185968" w:rsidP="00983117">
      <w:pPr>
        <w:pStyle w:val="ListParagraph"/>
        <w:numPr>
          <w:ilvl w:val="0"/>
          <w:numId w:val="30"/>
        </w:numPr>
      </w:pPr>
      <w:r>
        <w:t>A</w:t>
      </w:r>
      <w:r w:rsidR="009A7C44">
        <w:t xml:space="preserve">ll nodes that are OPI </w:t>
      </w:r>
      <w:r w:rsidR="00C226BD" w:rsidRPr="00C226BD">
        <w:t>≡ 0 mod 3</w:t>
      </w:r>
      <w:r w:rsidR="00C226BD">
        <w:t xml:space="preserve"> are terminal nodes and </w:t>
      </w:r>
      <w:r w:rsidR="00291607">
        <w:t xml:space="preserve">can be ignored </w:t>
      </w:r>
      <w:r w:rsidR="00BD33DA">
        <w:t>regarding</w:t>
      </w:r>
      <w:r w:rsidR="00291607">
        <w:t xml:space="preserve"> branching</w:t>
      </w:r>
      <w:r w:rsidR="00534B02">
        <w:t>.</w:t>
      </w:r>
      <w:r w:rsidR="00751481">
        <w:t xml:space="preserve"> </w:t>
      </w:r>
      <w:r w:rsidR="00534B02">
        <w:t>T</w:t>
      </w:r>
      <w:r w:rsidR="00265BE2">
        <w:t>he</w:t>
      </w:r>
      <w:r w:rsidR="00307F72">
        <w:t>ir</w:t>
      </w:r>
      <w:r w:rsidR="00265BE2">
        <w:t xml:space="preserve"> </w:t>
      </w:r>
      <w:r w:rsidR="00473D99">
        <w:t>remov</w:t>
      </w:r>
      <w:r w:rsidR="00307F72">
        <w:t>al</w:t>
      </w:r>
      <w:r w:rsidR="00473D99">
        <w:t xml:space="preserve"> from each prefix class </w:t>
      </w:r>
      <w:r w:rsidR="00307F72">
        <w:t xml:space="preserve">will change nothing </w:t>
      </w:r>
      <w:r w:rsidR="00700741">
        <w:t>regarding</w:t>
      </w:r>
      <w:r w:rsidR="00286F2F">
        <w:t xml:space="preserve"> the overall structure of the </w:t>
      </w:r>
      <w:r w:rsidR="00BE3330">
        <w:t>graph</w:t>
      </w:r>
      <w:r w:rsidR="00506EA2">
        <w:t xml:space="preserve"> in the upward direction</w:t>
      </w:r>
      <w:r w:rsidR="00534B02">
        <w:t>…</w:t>
      </w:r>
      <w:r w:rsidR="00D82F97">
        <w:t xml:space="preserve"> </w:t>
      </w:r>
      <w:r w:rsidR="006F44E7">
        <w:t>All u</w:t>
      </w:r>
      <w:r w:rsidR="00AF0995">
        <w:t>nending upward</w:t>
      </w:r>
      <w:r w:rsidR="00281E03">
        <w:t xml:space="preserve"> </w:t>
      </w:r>
      <w:r w:rsidR="00AF0995">
        <w:t>connections will remain</w:t>
      </w:r>
      <w:r w:rsidR="008B22FC">
        <w:t xml:space="preserve"> and the downward connections of the removed multiples of 3 will </w:t>
      </w:r>
      <w:r w:rsidR="006F44E7">
        <w:t xml:space="preserve">follow the connections of any </w:t>
      </w:r>
      <w:r w:rsidR="00557D91">
        <w:t>remaining</w:t>
      </w:r>
      <w:r w:rsidR="006F44E7">
        <w:t xml:space="preserve"> member of the</w:t>
      </w:r>
      <w:r w:rsidR="00557D91">
        <w:t xml:space="preserve"> class</w:t>
      </w:r>
      <w:r w:rsidR="006F44E7">
        <w:t xml:space="preserve"> and in that sense </w:t>
      </w:r>
      <w:r w:rsidR="00C9218D">
        <w:t xml:space="preserve">contribute nothing to the </w:t>
      </w:r>
      <w:r w:rsidR="00BE3330">
        <w:t xml:space="preserve">question </w:t>
      </w:r>
      <w:r w:rsidR="00537C32">
        <w:t xml:space="preserve">regarding the validity of the Collatz </w:t>
      </w:r>
      <w:r w:rsidR="00285930">
        <w:t>conjecture</w:t>
      </w:r>
    </w:p>
    <w:p w14:paraId="3F2F4B05" w14:textId="62DF9FEC" w:rsidR="009652D1" w:rsidRDefault="009945E5" w:rsidP="00983117">
      <w:pPr>
        <w:pStyle w:val="ListParagraph"/>
        <w:numPr>
          <w:ilvl w:val="0"/>
          <w:numId w:val="30"/>
        </w:numPr>
      </w:pPr>
      <w:r>
        <w:t>The question</w:t>
      </w:r>
      <w:r w:rsidR="00534745">
        <w:t xml:space="preserve"> regarding the </w:t>
      </w:r>
      <w:r w:rsidR="00722F32">
        <w:t xml:space="preserve">ultimate </w:t>
      </w:r>
      <w:r w:rsidR="00534745">
        <w:t xml:space="preserve">validity of the </w:t>
      </w:r>
      <w:r w:rsidR="00557D91">
        <w:t xml:space="preserve">Collatz </w:t>
      </w:r>
      <w:r w:rsidR="00534745">
        <w:t xml:space="preserve">conjecture remains </w:t>
      </w:r>
      <w:r w:rsidR="00D07B58">
        <w:t>the same</w:t>
      </w:r>
    </w:p>
    <w:p w14:paraId="7B34077C" w14:textId="119F5923" w:rsidR="0091558F" w:rsidRDefault="008C57FF" w:rsidP="00983117">
      <w:pPr>
        <w:pStyle w:val="ListParagraph"/>
        <w:numPr>
          <w:ilvl w:val="0"/>
          <w:numId w:val="30"/>
        </w:numPr>
      </w:pPr>
      <w:r w:rsidRPr="00E225B6">
        <w:rPr>
          <w:noProof/>
        </w:rPr>
        <w:drawing>
          <wp:anchor distT="0" distB="0" distL="114300" distR="114300" simplePos="0" relativeHeight="251689984" behindDoc="0" locked="0" layoutInCell="1" allowOverlap="1" wp14:anchorId="4F34D561" wp14:editId="0F881C81">
            <wp:simplePos x="0" y="0"/>
            <wp:positionH relativeFrom="column">
              <wp:posOffset>-383944</wp:posOffset>
            </wp:positionH>
            <wp:positionV relativeFrom="paragraph">
              <wp:posOffset>634209</wp:posOffset>
            </wp:positionV>
            <wp:extent cx="7476655" cy="4545967"/>
            <wp:effectExtent l="0" t="0" r="0" b="6985"/>
            <wp:wrapTopAndBottom/>
            <wp:docPr id="128133852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6655" cy="4545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1481">
        <w:t xml:space="preserve">The </w:t>
      </w:r>
      <w:r w:rsidR="00431D87">
        <w:t xml:space="preserve">affine functions that express the relationship between </w:t>
      </w:r>
      <w:r w:rsidR="00F96705">
        <w:t>OPI</w:t>
      </w:r>
      <w:r w:rsidR="00431D87">
        <w:t xml:space="preserve"> within a class</w:t>
      </w:r>
      <w:r w:rsidR="00751481">
        <w:t xml:space="preserve"> assigned to nodes</w:t>
      </w:r>
      <w:r w:rsidR="002F1DAA">
        <w:t xml:space="preserve"> after removal of </w:t>
      </w:r>
      <w:r w:rsidR="00B506E9">
        <w:t>0 mod 3 members</w:t>
      </w:r>
      <w:r w:rsidR="00751481">
        <w:t xml:space="preserve"> </w:t>
      </w:r>
      <w:r w:rsidR="005B2B33">
        <w:t>are</w:t>
      </w:r>
      <w:r w:rsidR="00751481">
        <w:t xml:space="preserve"> changed but </w:t>
      </w:r>
      <w:r w:rsidR="00431D87">
        <w:t>still deterministic</w:t>
      </w:r>
      <w:r w:rsidR="006F44E7">
        <w:t xml:space="preserve"> </w:t>
      </w:r>
      <w:r w:rsidR="00285930">
        <w:t>(see the diagram below)</w:t>
      </w:r>
    </w:p>
    <w:p w14:paraId="50DB01E3" w14:textId="552F278C" w:rsidR="00D53520" w:rsidRPr="00D53520" w:rsidRDefault="00D53520" w:rsidP="00D53520">
      <w:pPr>
        <w:ind w:left="460"/>
        <w:rPr>
          <w:rFonts w:eastAsia="Times New Roman"/>
          <w:kern w:val="0"/>
          <w14:ligatures w14:val="none"/>
        </w:rPr>
      </w:pPr>
      <w:r>
        <w:t xml:space="preserve">Note that in the leftmost graph there are two connections that determine the value assigned to a node that is not a least-in-class node </w:t>
      </w:r>
      <w:r>
        <w:sym w:font="Wingdings" w:char="F0F3"/>
      </w:r>
      <w:r>
        <w:t xml:space="preserve"> we can eliminate one of them without a loss of information and transform the odds-only Collatz graph into a perfect infinite binary tree</w:t>
      </w:r>
      <w:r w:rsidRPr="00D5352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861DC51" w14:textId="77777777" w:rsidR="00D53520" w:rsidRDefault="00D53520" w:rsidP="00D53520">
      <w:pPr>
        <w:ind w:left="460"/>
      </w:pPr>
    </w:p>
    <w:p w14:paraId="1CF4A083" w14:textId="51CD9F37" w:rsidR="00EA16C0" w:rsidRDefault="00007845" w:rsidP="00983117">
      <w:pPr>
        <w:pStyle w:val="ListParagraph"/>
        <w:numPr>
          <w:ilvl w:val="0"/>
          <w:numId w:val="30"/>
        </w:numPr>
      </w:pPr>
      <w:r>
        <w:lastRenderedPageBreak/>
        <w:t xml:space="preserve">Because the connections between members of a class </w:t>
      </w:r>
      <w:r w:rsidR="00CF26A0">
        <w:t xml:space="preserve">and </w:t>
      </w:r>
      <w:r w:rsidR="00227DD5">
        <w:t>upward</w:t>
      </w:r>
      <w:r w:rsidR="00AE0535">
        <w:t xml:space="preserve"> connections </w:t>
      </w:r>
      <w:r>
        <w:t>are deterministic</w:t>
      </w:r>
      <w:r w:rsidR="00C53259">
        <w:t>,</w:t>
      </w:r>
      <w:r>
        <w:t xml:space="preserve"> we can reduce the number of connections</w:t>
      </w:r>
      <w:r w:rsidR="00541A46">
        <w:t xml:space="preserve"> emanating from a given OPI </w:t>
      </w:r>
      <w:r w:rsidR="00E8101C">
        <w:t>&gt; 1</w:t>
      </w:r>
      <w:r w:rsidR="00E43BBA" w:rsidRPr="00E43BBA">
        <w:t xml:space="preserve"> </w:t>
      </w:r>
      <w:r w:rsidR="00E43BBA">
        <w:t xml:space="preserve">to </w:t>
      </w:r>
      <w:r w:rsidR="00E43BBA" w:rsidRPr="00C36779">
        <w:rPr>
          <w:b/>
          <w:bCs/>
        </w:rPr>
        <w:t>exactly two</w:t>
      </w:r>
      <w:r w:rsidR="00E43BBA">
        <w:t xml:space="preserve"> without loss of information regarding the structure </w:t>
      </w:r>
      <w:r w:rsidR="00C8735D">
        <w:t xml:space="preserve">and the values of </w:t>
      </w:r>
      <w:r w:rsidR="00AE0535">
        <w:t xml:space="preserve">all </w:t>
      </w:r>
      <w:r w:rsidR="00E43BBA">
        <w:t>connect</w:t>
      </w:r>
      <w:r w:rsidR="007E3B31">
        <w:t>ed OPI</w:t>
      </w:r>
      <w:r w:rsidR="00EA16C0">
        <w:t>:</w:t>
      </w:r>
    </w:p>
    <w:p w14:paraId="65E93350" w14:textId="4B476766" w:rsidR="00EA16C0" w:rsidRDefault="00541A46" w:rsidP="00EA16C0">
      <w:pPr>
        <w:pStyle w:val="ListParagraph"/>
        <w:numPr>
          <w:ilvl w:val="1"/>
          <w:numId w:val="29"/>
        </w:numPr>
      </w:pPr>
      <w:r>
        <w:t xml:space="preserve"> the upward connection to </w:t>
      </w:r>
      <w:r w:rsidRPr="00245EB0">
        <w:t xml:space="preserve">the </w:t>
      </w:r>
      <w:r w:rsidR="002352F9" w:rsidRPr="00245EB0">
        <w:t xml:space="preserve">least </w:t>
      </w:r>
      <w:r w:rsidRPr="006B47DC">
        <w:t xml:space="preserve">class </w:t>
      </w:r>
      <w:r w:rsidR="002F36FE" w:rsidRPr="006B47DC">
        <w:t>member</w:t>
      </w:r>
      <w:r w:rsidR="002352F9" w:rsidRPr="006B47DC">
        <w:t xml:space="preserve"> not ≡ 0 mod 3 in the </w:t>
      </w:r>
      <w:r w:rsidR="00B24E7D">
        <w:t xml:space="preserve">receiving </w:t>
      </w:r>
      <w:r w:rsidR="002352F9" w:rsidRPr="006B47DC">
        <w:t xml:space="preserve">class </w:t>
      </w:r>
      <w:r w:rsidR="00E13D9A">
        <w:t xml:space="preserve">is </w:t>
      </w:r>
      <w:r w:rsidRPr="006B47DC">
        <w:t xml:space="preserve">determined by </w:t>
      </w:r>
      <w:r w:rsidR="00B24E7D">
        <w:t>the</w:t>
      </w:r>
      <w:r w:rsidR="00E13D9A">
        <w:t xml:space="preserve"> sending</w:t>
      </w:r>
      <w:r w:rsidRPr="006B47DC">
        <w:t xml:space="preserve"> OPI</w:t>
      </w:r>
      <w:r w:rsidR="002D6DAB">
        <w:t xml:space="preserve"> (</w:t>
      </w:r>
      <w:proofErr w:type="spellStart"/>
      <w:r w:rsidR="002D6DAB">
        <w:rPr>
          <w:i/>
          <w:iCs/>
        </w:rPr>
        <w:t>q</w:t>
      </w:r>
      <w:r w:rsidR="002D6DAB">
        <w:t>,</w:t>
      </w:r>
      <w:r w:rsidR="002D6DAB">
        <w:rPr>
          <w:i/>
          <w:iCs/>
        </w:rPr>
        <w:t>r</w:t>
      </w:r>
      <w:proofErr w:type="spellEnd"/>
      <w:r w:rsidR="002D6DAB">
        <w:t>)</w:t>
      </w:r>
    </w:p>
    <w:p w14:paraId="77DEE2A8" w14:textId="737A3A3C" w:rsidR="00007845" w:rsidRDefault="00541A46" w:rsidP="00EA16C0">
      <w:pPr>
        <w:pStyle w:val="ListParagraph"/>
        <w:numPr>
          <w:ilvl w:val="1"/>
          <w:numId w:val="29"/>
        </w:numPr>
      </w:pPr>
      <w:r w:rsidRPr="006B47DC">
        <w:t xml:space="preserve">the </w:t>
      </w:r>
      <w:r w:rsidR="00EA16C0">
        <w:t xml:space="preserve">connection to the </w:t>
      </w:r>
      <w:r w:rsidR="00F12077" w:rsidRPr="006B47DC">
        <w:t xml:space="preserve">next greater member </w:t>
      </w:r>
      <w:r w:rsidR="0016769B" w:rsidRPr="006B47DC">
        <w:t xml:space="preserve">not ≡ 0 mod 3 </w:t>
      </w:r>
      <w:r w:rsidR="00F12077" w:rsidRPr="006B47DC">
        <w:t>in</w:t>
      </w:r>
      <w:r w:rsidR="0074431B" w:rsidRPr="006B47DC">
        <w:t xml:space="preserve"> </w:t>
      </w:r>
      <w:r w:rsidR="00F12077" w:rsidRPr="006B47DC">
        <w:t>its</w:t>
      </w:r>
      <w:r w:rsidR="0074431B" w:rsidRPr="006B47DC">
        <w:t xml:space="preserve"> own</w:t>
      </w:r>
      <w:r w:rsidR="00F12077">
        <w:t xml:space="preserve"> class</w:t>
      </w:r>
      <w:r w:rsidR="0074431B">
        <w:t xml:space="preserve"> </w:t>
      </w:r>
      <w:r w:rsidR="002D6DAB">
        <w:t>is determined by</w:t>
      </w:r>
      <w:r w:rsidR="001773F9">
        <w:t xml:space="preserve"> </w:t>
      </w:r>
      <w:r w:rsidR="009B4E7E">
        <w:t>the</w:t>
      </w:r>
      <w:r w:rsidR="00B24E7D">
        <w:t xml:space="preserve"> </w:t>
      </w:r>
      <w:r w:rsidR="001773F9">
        <w:t>class prefix and extension number…(</w:t>
      </w:r>
      <w:proofErr w:type="spellStart"/>
      <w:r w:rsidR="001773F9">
        <w:rPr>
          <w:i/>
          <w:iCs/>
        </w:rPr>
        <w:t>p,x</w:t>
      </w:r>
      <w:proofErr w:type="spellEnd"/>
      <w:r w:rsidR="001773F9">
        <w:t>)</w:t>
      </w:r>
      <w:r w:rsidR="007002CB">
        <w:t>…</w:t>
      </w:r>
      <w:r w:rsidR="007002CB" w:rsidRPr="007002CB">
        <w:t xml:space="preserve"> </w:t>
      </w:r>
      <w:r w:rsidR="007002CB">
        <w:t>see the diagram below</w:t>
      </w:r>
    </w:p>
    <w:p w14:paraId="079845FB" w14:textId="284DDC58" w:rsidR="005654D4" w:rsidRDefault="005654D4" w:rsidP="000A21A0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Therefore, w</w:t>
      </w:r>
      <w:r w:rsidR="007B7DA2">
        <w:rPr>
          <w:rFonts w:eastAsia="Times New Roman" w:cs="Times New Roman"/>
          <w:kern w:val="0"/>
          <w14:ligatures w14:val="none"/>
        </w:rPr>
        <w:t>e</w:t>
      </w:r>
      <w:r w:rsidR="00E225B6">
        <w:rPr>
          <w:rFonts w:eastAsia="Times New Roman" w:cs="Times New Roman"/>
          <w:kern w:val="0"/>
          <w14:ligatures w14:val="none"/>
        </w:rPr>
        <w:t xml:space="preserve"> can consider the Collatz graph </w:t>
      </w:r>
      <w:r w:rsidR="00016A84">
        <w:rPr>
          <w:rFonts w:eastAsia="Times New Roman" w:cs="Times New Roman"/>
          <w:kern w:val="0"/>
          <w14:ligatures w14:val="none"/>
        </w:rPr>
        <w:t xml:space="preserve">above </w:t>
      </w:r>
      <w:r w:rsidR="00F72094">
        <w:rPr>
          <w:rFonts w:eastAsia="Times New Roman" w:cs="Times New Roman"/>
          <w:kern w:val="0"/>
          <w14:ligatures w14:val="none"/>
        </w:rPr>
        <w:t xml:space="preserve">1 </w:t>
      </w:r>
      <w:r w:rsidR="00E225B6">
        <w:rPr>
          <w:rFonts w:eastAsia="Times New Roman" w:cs="Times New Roman"/>
          <w:kern w:val="0"/>
          <w14:ligatures w14:val="none"/>
        </w:rPr>
        <w:t>as a</w:t>
      </w:r>
      <w:r>
        <w:rPr>
          <w:rFonts w:eastAsia="Times New Roman" w:cs="Times New Roman"/>
          <w:kern w:val="0"/>
          <w14:ligatures w14:val="none"/>
        </w:rPr>
        <w:t xml:space="preserve"> perfect infinite binary tree</w:t>
      </w:r>
    </w:p>
    <w:p w14:paraId="3FAA16D8" w14:textId="0442C4EB" w:rsidR="007C4FFA" w:rsidRDefault="00FB7EBB" w:rsidP="000A21A0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eastAsia="Times New Roman" w:cs="Times New Roman"/>
          <w:kern w:val="0"/>
          <w14:ligatures w14:val="none"/>
        </w:rPr>
      </w:pPr>
      <w:r w:rsidRPr="00FB7EBB">
        <w:rPr>
          <w:rFonts w:eastAsia="Times New Roman" w:cs="Times New Roman"/>
          <w:kern w:val="0"/>
          <w14:ligatures w14:val="none"/>
        </w:rPr>
        <w:t>Every subtree in a perfect infinite binary tree is isomorphic to the whole tree</w:t>
      </w:r>
    </w:p>
    <w:p w14:paraId="0B2512F2" w14:textId="24EE217C" w:rsidR="009E1B27" w:rsidRDefault="00E8101C" w:rsidP="00983117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In a perfect infinite binary tree e</w:t>
      </w:r>
      <w:r w:rsidR="009E1B27">
        <w:rPr>
          <w:rFonts w:eastAsia="Times New Roman" w:cs="Times New Roman"/>
          <w:kern w:val="0"/>
          <w14:ligatures w14:val="none"/>
        </w:rPr>
        <w:t xml:space="preserve">very node is the root of a </w:t>
      </w:r>
      <w:r w:rsidR="00A64F09">
        <w:rPr>
          <w:rFonts w:eastAsia="Times New Roman" w:cs="Times New Roman"/>
          <w:kern w:val="0"/>
          <w14:ligatures w14:val="none"/>
        </w:rPr>
        <w:t>subtree with a countable number of nodes</w:t>
      </w:r>
      <w:r w:rsidR="00E9730D">
        <w:rPr>
          <w:rFonts w:eastAsia="Times New Roman" w:cs="Times New Roman"/>
          <w:kern w:val="0"/>
          <w14:ligatures w14:val="none"/>
        </w:rPr>
        <w:t xml:space="preserve"> and is connected to the root of the tree</w:t>
      </w:r>
    </w:p>
    <w:p w14:paraId="209E8ECB" w14:textId="2C624512" w:rsidR="00A92CAC" w:rsidRDefault="005229A7" w:rsidP="00983117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The tree that includes all members of every cl</w:t>
      </w:r>
      <w:r w:rsidR="007858C2">
        <w:rPr>
          <w:rFonts w:eastAsia="Times New Roman" w:cs="Times New Roman"/>
          <w:kern w:val="0"/>
          <w14:ligatures w14:val="none"/>
        </w:rPr>
        <w:t>ass</w:t>
      </w:r>
      <w:r w:rsidR="008B5FA8">
        <w:rPr>
          <w:rFonts w:eastAsia="Times New Roman" w:cs="Times New Roman"/>
          <w:kern w:val="0"/>
          <w14:ligatures w14:val="none"/>
        </w:rPr>
        <w:t xml:space="preserve"> (we assume the presence of the OPI</w:t>
      </w:r>
      <w:r w:rsidR="008B5FA8" w:rsidRPr="00C226BD">
        <w:t>≡ 0 mod 3</w:t>
      </w:r>
      <w:r w:rsidR="006D5807">
        <w:t xml:space="preserve"> </w:t>
      </w:r>
      <w:r w:rsidR="00D81B8D">
        <w:t xml:space="preserve">in the class </w:t>
      </w:r>
      <w:r w:rsidR="006D5807">
        <w:t>adjacent to those</w:t>
      </w:r>
      <w:r w:rsidR="00D81B8D">
        <w:t xml:space="preserve"> </w:t>
      </w:r>
      <w:r w:rsidR="00D81B8D" w:rsidRPr="00C226BD">
        <w:t xml:space="preserve">≡ </w:t>
      </w:r>
      <w:r w:rsidR="00D81B8D">
        <w:t>1</w:t>
      </w:r>
      <w:r w:rsidR="00D81B8D" w:rsidRPr="00C226BD">
        <w:t xml:space="preserve"> mod 3</w:t>
      </w:r>
      <w:r w:rsidR="006D5807">
        <w:t>)</w:t>
      </w:r>
      <w:r w:rsidR="007858C2">
        <w:rPr>
          <w:rFonts w:eastAsia="Times New Roman" w:cs="Times New Roman"/>
          <w:kern w:val="0"/>
          <w14:ligatures w14:val="none"/>
        </w:rPr>
        <w:t xml:space="preserve"> includes every possible OPI as a </w:t>
      </w:r>
      <w:r w:rsidR="003302B2">
        <w:rPr>
          <w:rFonts w:eastAsia="Times New Roman" w:cs="Times New Roman"/>
          <w:kern w:val="0"/>
          <w14:ligatures w14:val="none"/>
        </w:rPr>
        <w:t>destination of a</w:t>
      </w:r>
      <w:r w:rsidR="002854D4">
        <w:rPr>
          <w:rFonts w:eastAsia="Times New Roman" w:cs="Times New Roman"/>
          <w:kern w:val="0"/>
          <w14:ligatures w14:val="none"/>
        </w:rPr>
        <w:t>n upward</w:t>
      </w:r>
      <w:r w:rsidR="003302B2">
        <w:rPr>
          <w:rFonts w:eastAsia="Times New Roman" w:cs="Times New Roman"/>
          <w:kern w:val="0"/>
          <w14:ligatures w14:val="none"/>
        </w:rPr>
        <w:t xml:space="preserve"> branching</w:t>
      </w:r>
      <w:r w:rsidR="00E00151">
        <w:rPr>
          <w:rFonts w:eastAsia="Times New Roman" w:cs="Times New Roman"/>
          <w:kern w:val="0"/>
          <w14:ligatures w14:val="none"/>
        </w:rPr>
        <w:t>…</w:t>
      </w:r>
      <w:r w:rsidR="00155502">
        <w:rPr>
          <w:rFonts w:eastAsia="Times New Roman" w:cs="Times New Roman"/>
          <w:kern w:val="0"/>
          <w14:ligatures w14:val="none"/>
        </w:rPr>
        <w:t xml:space="preserve"> see </w:t>
      </w:r>
      <w:r w:rsidR="00933D4A">
        <w:rPr>
          <w:rFonts w:eastAsia="Times New Roman" w:cs="Times New Roman"/>
          <w:kern w:val="0"/>
          <w14:ligatures w14:val="none"/>
        </w:rPr>
        <w:t>A</w:t>
      </w:r>
      <w:r w:rsidR="00AF1376">
        <w:rPr>
          <w:rFonts w:eastAsia="Times New Roman" w:cs="Times New Roman"/>
          <w:kern w:val="0"/>
          <w14:ligatures w14:val="none"/>
        </w:rPr>
        <w:t>R</w:t>
      </w:r>
      <w:r w:rsidR="00933D4A">
        <w:rPr>
          <w:rFonts w:eastAsia="Times New Roman" w:cs="Times New Roman"/>
          <w:kern w:val="0"/>
          <w14:ligatures w14:val="none"/>
        </w:rPr>
        <w:t xml:space="preserve">RAYs 1, 2, and 3 presented in </w:t>
      </w:r>
      <w:r w:rsidR="00AE17F3">
        <w:rPr>
          <w:rFonts w:eastAsia="Times New Roman" w:cs="Times New Roman"/>
          <w:kern w:val="0"/>
          <w14:ligatures w14:val="none"/>
        </w:rPr>
        <w:t xml:space="preserve">the </w:t>
      </w:r>
      <w:r w:rsidR="00155502">
        <w:rPr>
          <w:rFonts w:eastAsia="Times New Roman" w:cs="Times New Roman"/>
          <w:kern w:val="0"/>
          <w14:ligatures w14:val="none"/>
        </w:rPr>
        <w:t>C</w:t>
      </w:r>
      <w:r w:rsidR="00AE17F3">
        <w:rPr>
          <w:rFonts w:eastAsia="Times New Roman" w:cs="Times New Roman"/>
          <w:kern w:val="0"/>
          <w14:ligatures w14:val="none"/>
        </w:rPr>
        <w:t>oll</w:t>
      </w:r>
      <w:r w:rsidR="00155502">
        <w:rPr>
          <w:rFonts w:eastAsia="Times New Roman" w:cs="Times New Roman"/>
          <w:kern w:val="0"/>
          <w14:ligatures w14:val="none"/>
        </w:rPr>
        <w:t>atz</w:t>
      </w:r>
      <w:r w:rsidR="008478DF">
        <w:rPr>
          <w:rFonts w:eastAsia="Times New Roman" w:cs="Times New Roman"/>
          <w:kern w:val="0"/>
          <w14:ligatures w14:val="none"/>
        </w:rPr>
        <w:t>_</w:t>
      </w:r>
      <w:r w:rsidR="00155502">
        <w:rPr>
          <w:rFonts w:eastAsia="Times New Roman" w:cs="Times New Roman"/>
          <w:kern w:val="0"/>
          <w14:ligatures w14:val="none"/>
        </w:rPr>
        <w:t>Decoded</w:t>
      </w:r>
      <w:r w:rsidR="008478DF">
        <w:rPr>
          <w:rFonts w:eastAsia="Times New Roman" w:cs="Times New Roman"/>
          <w:kern w:val="0"/>
          <w14:ligatures w14:val="none"/>
        </w:rPr>
        <w:t>_</w:t>
      </w:r>
      <w:r w:rsidR="00933D4A">
        <w:rPr>
          <w:rFonts w:eastAsia="Times New Roman" w:cs="Times New Roman"/>
          <w:kern w:val="0"/>
          <w14:ligatures w14:val="none"/>
        </w:rPr>
        <w:t>22-12-2025</w:t>
      </w:r>
      <w:r w:rsidR="00155502">
        <w:rPr>
          <w:rFonts w:eastAsia="Times New Roman" w:cs="Times New Roman"/>
          <w:kern w:val="0"/>
          <w14:ligatures w14:val="none"/>
        </w:rPr>
        <w:t xml:space="preserve"> Excel </w:t>
      </w:r>
      <w:r w:rsidR="00AE17F3">
        <w:rPr>
          <w:rFonts w:eastAsia="Times New Roman" w:cs="Times New Roman"/>
          <w:kern w:val="0"/>
          <w14:ligatures w14:val="none"/>
        </w:rPr>
        <w:t>spread</w:t>
      </w:r>
      <w:r w:rsidR="00155502">
        <w:rPr>
          <w:rFonts w:eastAsia="Times New Roman" w:cs="Times New Roman"/>
          <w:kern w:val="0"/>
          <w14:ligatures w14:val="none"/>
        </w:rPr>
        <w:t>sheet</w:t>
      </w:r>
    </w:p>
    <w:p w14:paraId="51EF0064" w14:textId="56FDFBFB" w:rsidR="00762682" w:rsidRPr="00762682" w:rsidRDefault="00762682" w:rsidP="00762682">
      <w:pPr>
        <w:spacing w:before="100" w:beforeAutospacing="1" w:after="100" w:afterAutospacing="1" w:line="240" w:lineRule="auto"/>
        <w:ind w:left="460"/>
        <w:rPr>
          <w:rFonts w:eastAsia="Times New Roman" w:cs="Times New Roman"/>
          <w:kern w:val="0"/>
          <w14:ligatures w14:val="none"/>
        </w:rPr>
      </w:pPr>
      <w:hyperlink r:id="rId21" w:history="1">
        <w:r w:rsidRPr="00A975D3">
          <w:rPr>
            <w:rStyle w:val="Hyperlink"/>
            <w:rFonts w:eastAsia="Times New Roman" w:cs="Times New Roman"/>
            <w:kern w:val="0"/>
            <w14:ligatures w14:val="none"/>
          </w:rPr>
          <w:t>https://21stcenturyparadox.com/wp-content/uploads/2025/12/collatz_decoded_22-12-2025-5.xlsx</w:t>
        </w:r>
      </w:hyperlink>
      <w:r>
        <w:rPr>
          <w:rFonts w:eastAsia="Times New Roman" w:cs="Times New Roman"/>
          <w:kern w:val="0"/>
          <w14:ligatures w14:val="none"/>
        </w:rPr>
        <w:t xml:space="preserve"> </w:t>
      </w:r>
    </w:p>
    <w:p w14:paraId="65746AFF" w14:textId="2E970C65" w:rsidR="00F217B2" w:rsidRPr="00FB7EBB" w:rsidRDefault="00F217B2" w:rsidP="00983117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 xml:space="preserve">Therefore, every OPI is </w:t>
      </w:r>
      <w:r w:rsidR="00D81B8D">
        <w:rPr>
          <w:rFonts w:eastAsia="Times New Roman" w:cs="Times New Roman"/>
          <w:kern w:val="0"/>
          <w14:ligatures w14:val="none"/>
        </w:rPr>
        <w:t>accounted for</w:t>
      </w:r>
      <w:r>
        <w:rPr>
          <w:rFonts w:eastAsia="Times New Roman" w:cs="Times New Roman"/>
          <w:kern w:val="0"/>
          <w14:ligatures w14:val="none"/>
        </w:rPr>
        <w:t xml:space="preserve"> in the tree and connected to 1 in the downward direction.</w:t>
      </w:r>
    </w:p>
    <w:p w14:paraId="0362E85C" w14:textId="41F8BCE5" w:rsidR="0091558F" w:rsidRDefault="0091558F" w:rsidP="00A50D69">
      <w:pPr>
        <w:pStyle w:val="ListParagraph"/>
      </w:pPr>
    </w:p>
    <w:p w14:paraId="1FAAB437" w14:textId="134E584D" w:rsidR="00996480" w:rsidRPr="00996480" w:rsidRDefault="00996480" w:rsidP="00996480">
      <w:pPr>
        <w:ind w:left="360"/>
      </w:pPr>
      <w:r w:rsidRPr="00996480">
        <w:rPr>
          <w:noProof/>
        </w:rPr>
        <w:drawing>
          <wp:anchor distT="0" distB="0" distL="114300" distR="114300" simplePos="0" relativeHeight="251693056" behindDoc="0" locked="0" layoutInCell="1" allowOverlap="1" wp14:anchorId="71F35903" wp14:editId="027D8CF8">
            <wp:simplePos x="0" y="0"/>
            <wp:positionH relativeFrom="column">
              <wp:posOffset>-441325</wp:posOffset>
            </wp:positionH>
            <wp:positionV relativeFrom="paragraph">
              <wp:posOffset>238760</wp:posOffset>
            </wp:positionV>
            <wp:extent cx="7598410" cy="1479550"/>
            <wp:effectExtent l="0" t="0" r="2540" b="6350"/>
            <wp:wrapTopAndBottom/>
            <wp:docPr id="6953150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4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081774" w14:textId="7A6B4217" w:rsidR="007C0665" w:rsidRDefault="007C0665" w:rsidP="007C0665">
      <w:pPr>
        <w:ind w:left="360"/>
      </w:pPr>
    </w:p>
    <w:p w14:paraId="4669CB52" w14:textId="3DB27A3E" w:rsidR="00130FF8" w:rsidRPr="00D53520" w:rsidRDefault="00426C53" w:rsidP="00130FF8">
      <w:pPr>
        <w:ind w:left="460"/>
        <w:rPr>
          <w:rFonts w:eastAsia="Times New Roman"/>
          <w:kern w:val="0"/>
          <w14:ligatures w14:val="none"/>
        </w:rPr>
      </w:pPr>
      <w:r>
        <w:t xml:space="preserve">The structure is identical to </w:t>
      </w:r>
      <w:r w:rsidR="00DE52C8">
        <w:t>that of the</w:t>
      </w:r>
      <w:r w:rsidR="007B6A8B">
        <w:t xml:space="preserve"> irrational</w:t>
      </w:r>
      <w:r w:rsidR="00DE52C8">
        <w:t xml:space="preserve"> elements &gt;1 in </w:t>
      </w:r>
      <w:r w:rsidR="00BE40FA">
        <w:t xml:space="preserve">the extension field </w:t>
      </w:r>
      <m:oMath>
        <m:r>
          <w:rPr>
            <w:rFonts w:ascii="Cambria Math" w:hAnsi="Cambria Math"/>
          </w:rPr>
          <m:t>Q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 w:rsidR="00BE40FA">
        <w:rPr>
          <w:rFonts w:eastAsiaTheme="minorEastAsia"/>
        </w:rPr>
        <w:t xml:space="preserve"> </w:t>
      </w:r>
      <w:r w:rsidR="00DE52C8">
        <w:rPr>
          <w:rFonts w:eastAsiaTheme="minorEastAsia"/>
        </w:rPr>
        <w:t xml:space="preserve"> encoded </w:t>
      </w:r>
      <w:r w:rsidR="00BE40FA">
        <w:rPr>
          <w:rFonts w:eastAsiaTheme="minorEastAsia"/>
        </w:rPr>
        <w:t>in the Stern-</w:t>
      </w:r>
      <w:proofErr w:type="spellStart"/>
      <w:r w:rsidR="00BE40FA">
        <w:rPr>
          <w:rFonts w:eastAsiaTheme="minorEastAsia"/>
        </w:rPr>
        <w:t>Brocot</w:t>
      </w:r>
      <w:proofErr w:type="spellEnd"/>
      <w:r w:rsidR="00BE40FA">
        <w:rPr>
          <w:rFonts w:eastAsiaTheme="minorEastAsia"/>
        </w:rPr>
        <w:t xml:space="preserve"> tree</w:t>
      </w:r>
      <w:r w:rsidR="00DE52C8">
        <w:rPr>
          <w:rFonts w:eastAsiaTheme="minorEastAsia"/>
        </w:rPr>
        <w:t xml:space="preserve">. </w:t>
      </w:r>
      <w:r w:rsidR="00C15ABC">
        <w:rPr>
          <w:rFonts w:eastAsiaTheme="minorEastAsia"/>
        </w:rPr>
        <w:t>In that tree b</w:t>
      </w:r>
      <w:r w:rsidR="00266BFC">
        <w:rPr>
          <w:rFonts w:eastAsiaTheme="minorEastAsia"/>
        </w:rPr>
        <w:t xml:space="preserve">etween every </w:t>
      </w:r>
      <w:r w:rsidR="009F3996">
        <w:rPr>
          <w:rFonts w:eastAsiaTheme="minorEastAsia"/>
        </w:rPr>
        <w:t xml:space="preserve">two </w:t>
      </w:r>
      <w:r w:rsidR="00266BFC">
        <w:rPr>
          <w:rFonts w:eastAsiaTheme="minorEastAsia"/>
        </w:rPr>
        <w:t>integer value</w:t>
      </w:r>
      <w:r w:rsidR="009F3996">
        <w:rPr>
          <w:rFonts w:eastAsiaTheme="minorEastAsia"/>
        </w:rPr>
        <w:t>s</w:t>
      </w:r>
      <w:r w:rsidR="00266BFC">
        <w:rPr>
          <w:rFonts w:eastAsiaTheme="minorEastAsia"/>
        </w:rPr>
        <w:t xml:space="preserve"> </w:t>
      </w:r>
      <w:r w:rsidR="00B0402F">
        <w:rPr>
          <w:rFonts w:eastAsiaTheme="minorEastAsia"/>
        </w:rPr>
        <w:t>to the right</w:t>
      </w:r>
      <w:r w:rsidR="00266BFC">
        <w:rPr>
          <w:rFonts w:eastAsiaTheme="minorEastAsia"/>
        </w:rPr>
        <w:t xml:space="preserve"> of 1 </w:t>
      </w:r>
      <w:r w:rsidR="000B5A84">
        <w:rPr>
          <w:rFonts w:eastAsiaTheme="minorEastAsia"/>
        </w:rPr>
        <w:t xml:space="preserve">there is a subtree isomorphic to the whole </w:t>
      </w:r>
      <w:r w:rsidR="00B0402F">
        <w:rPr>
          <w:rFonts w:eastAsiaTheme="minorEastAsia"/>
        </w:rPr>
        <w:t>left</w:t>
      </w:r>
      <w:r w:rsidR="000B5A84">
        <w:rPr>
          <w:rFonts w:eastAsiaTheme="minorEastAsia"/>
        </w:rPr>
        <w:t xml:space="preserve"> side</w:t>
      </w:r>
      <w:r w:rsidR="005245F4">
        <w:rPr>
          <w:rFonts w:eastAsiaTheme="minorEastAsia"/>
        </w:rPr>
        <w:t xml:space="preserve"> (</w:t>
      </w:r>
      <w:r w:rsidR="00F76FD7">
        <w:rPr>
          <w:rFonts w:eastAsiaTheme="minorEastAsia"/>
        </w:rPr>
        <w:t>the subtree</w:t>
      </w:r>
      <w:r w:rsidR="000B5A84">
        <w:rPr>
          <w:rFonts w:eastAsiaTheme="minorEastAsia"/>
        </w:rPr>
        <w:t xml:space="preserve"> between 0 and 1</w:t>
      </w:r>
      <w:r w:rsidR="005245F4">
        <w:rPr>
          <w:rFonts w:eastAsiaTheme="minorEastAsia"/>
        </w:rPr>
        <w:t>)</w:t>
      </w:r>
      <w:r w:rsidR="000B5A84">
        <w:rPr>
          <w:rFonts w:eastAsiaTheme="minorEastAsia"/>
        </w:rPr>
        <w:t>.</w:t>
      </w:r>
      <w:r w:rsidR="00266BFC">
        <w:rPr>
          <w:rFonts w:eastAsiaTheme="minorEastAsia"/>
        </w:rPr>
        <w:t xml:space="preserve"> </w:t>
      </w:r>
      <w:r w:rsidR="00011DBF">
        <w:rPr>
          <w:rFonts w:eastAsiaTheme="minorEastAsia"/>
        </w:rPr>
        <w:t xml:space="preserve">As encoded in the S-B tree every </w:t>
      </w:r>
      <w:r w:rsidR="000556AB">
        <w:rPr>
          <w:rFonts w:eastAsiaTheme="minorEastAsia"/>
        </w:rPr>
        <w:t xml:space="preserve">irrational </w:t>
      </w:r>
      <w:r w:rsidR="00011DBF">
        <w:rPr>
          <w:rFonts w:eastAsiaTheme="minorEastAsia"/>
        </w:rPr>
        <w:t xml:space="preserve">element </w:t>
      </w:r>
      <w:r w:rsidR="00CF3E0C">
        <w:t xml:space="preserve">&gt;1 in the extension field </w:t>
      </w:r>
      <m:oMath>
        <m:r>
          <w:rPr>
            <w:rFonts w:ascii="Cambria Math" w:hAnsi="Cambria Math"/>
          </w:rPr>
          <m:t>Q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 w:rsidR="00CF3E0C">
        <w:rPr>
          <w:rFonts w:eastAsiaTheme="minorEastAsia"/>
        </w:rPr>
        <w:t xml:space="preserve">  </w:t>
      </w:r>
      <w:r w:rsidR="00011DBF">
        <w:rPr>
          <w:rFonts w:eastAsiaTheme="minorEastAsia"/>
        </w:rPr>
        <w:t>has a finite prefix and an infinite alternating tail.</w:t>
      </w:r>
      <w:r w:rsidR="007A3F95">
        <w:rPr>
          <w:rFonts w:eastAsiaTheme="minorEastAsia"/>
        </w:rPr>
        <w:t xml:space="preserve"> The </w:t>
      </w:r>
      <w:r w:rsidR="00120173">
        <w:rPr>
          <w:rFonts w:eastAsiaTheme="minorEastAsia"/>
        </w:rPr>
        <w:t xml:space="preserve">right side of the </w:t>
      </w:r>
      <w:r w:rsidR="007A3F95">
        <w:rPr>
          <w:rFonts w:eastAsiaTheme="minorEastAsia"/>
        </w:rPr>
        <w:t>tree is rooted at 1.</w:t>
      </w:r>
      <w:r w:rsidR="00130FF8">
        <w:rPr>
          <w:rFonts w:eastAsiaTheme="minorEastAsia"/>
        </w:rPr>
        <w:t xml:space="preserve"> </w:t>
      </w:r>
      <w:r w:rsidR="00130FF8">
        <w:t>The structure is hyperbolic</w:t>
      </w:r>
      <w:r w:rsidR="00130FF8">
        <w:t>.</w:t>
      </w:r>
    </w:p>
    <w:p w14:paraId="4274485B" w14:textId="63A9E27A" w:rsidR="005158A2" w:rsidRDefault="005158A2" w:rsidP="007C0665">
      <w:pPr>
        <w:ind w:left="360"/>
        <w:rPr>
          <w:rFonts w:eastAsiaTheme="minorEastAsia"/>
        </w:rPr>
      </w:pPr>
    </w:p>
    <w:p w14:paraId="1618A5DA" w14:textId="45F253C7" w:rsidR="00E00151" w:rsidRPr="00F16D5B" w:rsidRDefault="00C75C10" w:rsidP="007C0665">
      <w:pPr>
        <w:ind w:left="360"/>
      </w:pPr>
      <w:r>
        <w:rPr>
          <w:rFonts w:eastAsiaTheme="minorEastAsia"/>
        </w:rPr>
        <w:t>In the odds-only Collatz graph every downward path from an OPI will eventually reach 1</w:t>
      </w:r>
      <w:r w:rsidR="00A978E5">
        <w:rPr>
          <w:rFonts w:eastAsiaTheme="minorEastAsia"/>
        </w:rPr>
        <w:t xml:space="preserve"> under iteration of </w:t>
      </w:r>
      <w:r w:rsidR="00A978E5" w:rsidRPr="00A73DD9">
        <w:rPr>
          <w:i/>
          <w:iCs/>
        </w:rPr>
        <w:t>C</w:t>
      </w:r>
      <w:r w:rsidR="00A978E5" w:rsidRPr="00A73DD9">
        <w:rPr>
          <w:i/>
          <w:iCs/>
          <w:vertAlign w:val="subscript"/>
        </w:rPr>
        <w:t>p</w:t>
      </w:r>
      <w:r w:rsidR="00F16D5B">
        <w:t xml:space="preserve"> </w:t>
      </w:r>
    </w:p>
    <w:p w14:paraId="089ABFEA" w14:textId="65855E31" w:rsidR="00D97CE6" w:rsidRPr="00D97CE6" w:rsidRDefault="00D97CE6" w:rsidP="007A3F95">
      <w:r w:rsidRPr="00D97CE6">
        <w:rPr>
          <w:noProof/>
        </w:rPr>
        <w:lastRenderedPageBreak/>
        <w:drawing>
          <wp:anchor distT="0" distB="0" distL="114300" distR="114300" simplePos="0" relativeHeight="251694080" behindDoc="0" locked="0" layoutInCell="1" allowOverlap="1" wp14:anchorId="3709A8BA" wp14:editId="5C257368">
            <wp:simplePos x="0" y="0"/>
            <wp:positionH relativeFrom="column">
              <wp:posOffset>230082</wp:posOffset>
            </wp:positionH>
            <wp:positionV relativeFrom="paragraph">
              <wp:posOffset>212</wp:posOffset>
            </wp:positionV>
            <wp:extent cx="4514850" cy="8888095"/>
            <wp:effectExtent l="0" t="0" r="0" b="8255"/>
            <wp:wrapTopAndBottom/>
            <wp:docPr id="10189598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888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C856BA" w14:textId="4DE2BF2E" w:rsidR="00EA68B0" w:rsidRDefault="00EA68B0" w:rsidP="00426C53">
      <w:r w:rsidRPr="00B06EFE">
        <w:rPr>
          <w:noProof/>
        </w:rPr>
        <w:lastRenderedPageBreak/>
        <w:drawing>
          <wp:anchor distT="0" distB="0" distL="114300" distR="114300" simplePos="0" relativeHeight="251695104" behindDoc="0" locked="0" layoutInCell="1" allowOverlap="1" wp14:anchorId="34AD0851" wp14:editId="7B7E9EA6">
            <wp:simplePos x="0" y="0"/>
            <wp:positionH relativeFrom="column">
              <wp:posOffset>393866</wp:posOffset>
            </wp:positionH>
            <wp:positionV relativeFrom="paragraph">
              <wp:posOffset>55</wp:posOffset>
            </wp:positionV>
            <wp:extent cx="4514850" cy="8888095"/>
            <wp:effectExtent l="0" t="0" r="0" b="8255"/>
            <wp:wrapTopAndBottom/>
            <wp:docPr id="88803254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888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D3C3F0" w14:textId="11319B2A" w:rsidR="00FC0DE4" w:rsidRPr="00FC0DE4" w:rsidRDefault="00C72F2E" w:rsidP="00FC0DE4">
      <w:r>
        <w:lastRenderedPageBreak/>
        <w:t xml:space="preserve">A graphical representation of the </w:t>
      </w:r>
      <w:r w:rsidR="00FC0DE4">
        <w:t>field…</w:t>
      </w:r>
      <w:r w:rsidR="00865E5D" w:rsidRPr="00FC0DE4">
        <w:rPr>
          <w:noProof/>
        </w:rPr>
        <w:t xml:space="preserve"> </w:t>
      </w:r>
      <w:r w:rsidR="00FC0DE4" w:rsidRPr="00FC0DE4">
        <w:rPr>
          <w:noProof/>
        </w:rPr>
        <w:drawing>
          <wp:anchor distT="0" distB="0" distL="114300" distR="114300" simplePos="0" relativeHeight="251696128" behindDoc="0" locked="0" layoutInCell="1" allowOverlap="1" wp14:anchorId="006B1A12" wp14:editId="00C8B0FF">
            <wp:simplePos x="0" y="0"/>
            <wp:positionH relativeFrom="column">
              <wp:posOffset>-1270</wp:posOffset>
            </wp:positionH>
            <wp:positionV relativeFrom="paragraph">
              <wp:posOffset>214630</wp:posOffset>
            </wp:positionV>
            <wp:extent cx="6691630" cy="6549390"/>
            <wp:effectExtent l="0" t="0" r="0" b="3810"/>
            <wp:wrapTopAndBottom/>
            <wp:docPr id="12212556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1630" cy="654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492E9F" w14:textId="021085CA" w:rsidR="005158A2" w:rsidRPr="007C0665" w:rsidRDefault="005158A2" w:rsidP="00426C53"/>
    <w:sectPr w:rsidR="005158A2" w:rsidRPr="007C0665" w:rsidSect="00627DB7">
      <w:pgSz w:w="12240" w:h="15840"/>
      <w:pgMar w:top="992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6312E"/>
    <w:multiLevelType w:val="hybridMultilevel"/>
    <w:tmpl w:val="C1FED640"/>
    <w:lvl w:ilvl="0" w:tplc="350C5708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05DE5"/>
    <w:multiLevelType w:val="hybridMultilevel"/>
    <w:tmpl w:val="B6346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6365C"/>
    <w:multiLevelType w:val="hybridMultilevel"/>
    <w:tmpl w:val="3DC88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65B8A"/>
    <w:multiLevelType w:val="multilevel"/>
    <w:tmpl w:val="E160BBC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FD4786D"/>
    <w:multiLevelType w:val="multilevel"/>
    <w:tmpl w:val="E160BBC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0FE87C75"/>
    <w:multiLevelType w:val="hybridMultilevel"/>
    <w:tmpl w:val="D12051A6"/>
    <w:lvl w:ilvl="0" w:tplc="E894086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AF1728"/>
    <w:multiLevelType w:val="hybridMultilevel"/>
    <w:tmpl w:val="05E446DC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7" w15:restartNumberingAfterBreak="0">
    <w:nsid w:val="17537C22"/>
    <w:multiLevelType w:val="hybridMultilevel"/>
    <w:tmpl w:val="49A80332"/>
    <w:lvl w:ilvl="0" w:tplc="0409000F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17B51F70"/>
    <w:multiLevelType w:val="hybridMultilevel"/>
    <w:tmpl w:val="919C7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D14368"/>
    <w:multiLevelType w:val="hybridMultilevel"/>
    <w:tmpl w:val="3B964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82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6117F0"/>
    <w:multiLevelType w:val="hybridMultilevel"/>
    <w:tmpl w:val="081C7A54"/>
    <w:lvl w:ilvl="0" w:tplc="822C52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E3A05"/>
    <w:multiLevelType w:val="hybridMultilevel"/>
    <w:tmpl w:val="29806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23D95"/>
    <w:multiLevelType w:val="hybridMultilevel"/>
    <w:tmpl w:val="742C3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7330C9"/>
    <w:multiLevelType w:val="multilevel"/>
    <w:tmpl w:val="3F201E22"/>
    <w:lvl w:ilvl="0">
      <w:start w:val="1"/>
      <w:numFmt w:val="decimal"/>
      <w:lvlText w:val="%1."/>
      <w:lvlJc w:val="left"/>
      <w:pPr>
        <w:ind w:left="76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8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0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2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4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6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8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0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27" w:hanging="180"/>
      </w:pPr>
      <w:rPr>
        <w:rFonts w:hint="default"/>
      </w:rPr>
    </w:lvl>
  </w:abstractNum>
  <w:abstractNum w:abstractNumId="14" w15:restartNumberingAfterBreak="0">
    <w:nsid w:val="26C1730F"/>
    <w:multiLevelType w:val="hybridMultilevel"/>
    <w:tmpl w:val="99A857B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CA503F"/>
    <w:multiLevelType w:val="hybridMultilevel"/>
    <w:tmpl w:val="00C0137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31170C27"/>
    <w:multiLevelType w:val="hybridMultilevel"/>
    <w:tmpl w:val="BF0A8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8C6C60"/>
    <w:multiLevelType w:val="hybridMultilevel"/>
    <w:tmpl w:val="D4BCAFC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9E539A7"/>
    <w:multiLevelType w:val="hybridMultilevel"/>
    <w:tmpl w:val="FDDEE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690FA0"/>
    <w:multiLevelType w:val="hybridMultilevel"/>
    <w:tmpl w:val="0A06C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A52B2E"/>
    <w:multiLevelType w:val="hybridMultilevel"/>
    <w:tmpl w:val="A34402C0"/>
    <w:lvl w:ilvl="0" w:tplc="0409000F">
      <w:start w:val="1"/>
      <w:numFmt w:val="decimal"/>
      <w:lvlText w:val="%1."/>
      <w:lvlJc w:val="left"/>
      <w:pPr>
        <w:ind w:left="407" w:hanging="360"/>
      </w:pPr>
    </w:lvl>
    <w:lvl w:ilvl="1" w:tplc="04090019" w:tentative="1">
      <w:start w:val="1"/>
      <w:numFmt w:val="lowerLetter"/>
      <w:lvlText w:val="%2."/>
      <w:lvlJc w:val="left"/>
      <w:pPr>
        <w:ind w:left="1127" w:hanging="360"/>
      </w:pPr>
    </w:lvl>
    <w:lvl w:ilvl="2" w:tplc="0409001B" w:tentative="1">
      <w:start w:val="1"/>
      <w:numFmt w:val="lowerRoman"/>
      <w:lvlText w:val="%3."/>
      <w:lvlJc w:val="right"/>
      <w:pPr>
        <w:ind w:left="1847" w:hanging="180"/>
      </w:pPr>
    </w:lvl>
    <w:lvl w:ilvl="3" w:tplc="0409000F" w:tentative="1">
      <w:start w:val="1"/>
      <w:numFmt w:val="decimal"/>
      <w:lvlText w:val="%4."/>
      <w:lvlJc w:val="left"/>
      <w:pPr>
        <w:ind w:left="2567" w:hanging="360"/>
      </w:pPr>
    </w:lvl>
    <w:lvl w:ilvl="4" w:tplc="04090019" w:tentative="1">
      <w:start w:val="1"/>
      <w:numFmt w:val="lowerLetter"/>
      <w:lvlText w:val="%5."/>
      <w:lvlJc w:val="left"/>
      <w:pPr>
        <w:ind w:left="3287" w:hanging="360"/>
      </w:pPr>
    </w:lvl>
    <w:lvl w:ilvl="5" w:tplc="0409001B" w:tentative="1">
      <w:start w:val="1"/>
      <w:numFmt w:val="lowerRoman"/>
      <w:lvlText w:val="%6."/>
      <w:lvlJc w:val="right"/>
      <w:pPr>
        <w:ind w:left="4007" w:hanging="180"/>
      </w:pPr>
    </w:lvl>
    <w:lvl w:ilvl="6" w:tplc="0409000F" w:tentative="1">
      <w:start w:val="1"/>
      <w:numFmt w:val="decimal"/>
      <w:lvlText w:val="%7."/>
      <w:lvlJc w:val="left"/>
      <w:pPr>
        <w:ind w:left="4727" w:hanging="360"/>
      </w:pPr>
    </w:lvl>
    <w:lvl w:ilvl="7" w:tplc="04090019" w:tentative="1">
      <w:start w:val="1"/>
      <w:numFmt w:val="lowerLetter"/>
      <w:lvlText w:val="%8."/>
      <w:lvlJc w:val="left"/>
      <w:pPr>
        <w:ind w:left="5447" w:hanging="360"/>
      </w:pPr>
    </w:lvl>
    <w:lvl w:ilvl="8" w:tplc="0409001B" w:tentative="1">
      <w:start w:val="1"/>
      <w:numFmt w:val="lowerRoman"/>
      <w:lvlText w:val="%9."/>
      <w:lvlJc w:val="right"/>
      <w:pPr>
        <w:ind w:left="6167" w:hanging="180"/>
      </w:pPr>
    </w:lvl>
  </w:abstractNum>
  <w:abstractNum w:abstractNumId="21" w15:restartNumberingAfterBreak="0">
    <w:nsid w:val="53523DCC"/>
    <w:multiLevelType w:val="hybridMultilevel"/>
    <w:tmpl w:val="D27C6B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6E42BF9"/>
    <w:multiLevelType w:val="multilevel"/>
    <w:tmpl w:val="8488F3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5F5F793A"/>
    <w:multiLevelType w:val="hybridMultilevel"/>
    <w:tmpl w:val="15B06F40"/>
    <w:lvl w:ilvl="0" w:tplc="04090001">
      <w:start w:val="1"/>
      <w:numFmt w:val="bullet"/>
      <w:lvlText w:val=""/>
      <w:lvlJc w:val="left"/>
      <w:pPr>
        <w:ind w:left="4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7" w:hanging="360"/>
      </w:pPr>
      <w:rPr>
        <w:rFonts w:ascii="Wingdings" w:hAnsi="Wingdings" w:hint="default"/>
      </w:rPr>
    </w:lvl>
  </w:abstractNum>
  <w:abstractNum w:abstractNumId="24" w15:restartNumberingAfterBreak="0">
    <w:nsid w:val="60DA5958"/>
    <w:multiLevelType w:val="hybridMultilevel"/>
    <w:tmpl w:val="FC04B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AD4540"/>
    <w:multiLevelType w:val="hybridMultilevel"/>
    <w:tmpl w:val="DDDCFAEA"/>
    <w:lvl w:ilvl="0" w:tplc="0409000F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4919" w:hanging="180"/>
      </w:pPr>
    </w:lvl>
    <w:lvl w:ilvl="3" w:tplc="0409000F" w:tentative="1">
      <w:start w:val="1"/>
      <w:numFmt w:val="decimal"/>
      <w:lvlText w:val="%4."/>
      <w:lvlJc w:val="left"/>
      <w:pPr>
        <w:ind w:left="5639" w:hanging="360"/>
      </w:pPr>
    </w:lvl>
    <w:lvl w:ilvl="4" w:tplc="04090019" w:tentative="1">
      <w:start w:val="1"/>
      <w:numFmt w:val="lowerLetter"/>
      <w:lvlText w:val="%5."/>
      <w:lvlJc w:val="left"/>
      <w:pPr>
        <w:ind w:left="6359" w:hanging="360"/>
      </w:pPr>
    </w:lvl>
    <w:lvl w:ilvl="5" w:tplc="0409001B" w:tentative="1">
      <w:start w:val="1"/>
      <w:numFmt w:val="lowerRoman"/>
      <w:lvlText w:val="%6."/>
      <w:lvlJc w:val="right"/>
      <w:pPr>
        <w:ind w:left="7079" w:hanging="180"/>
      </w:pPr>
    </w:lvl>
    <w:lvl w:ilvl="6" w:tplc="0409000F" w:tentative="1">
      <w:start w:val="1"/>
      <w:numFmt w:val="decimal"/>
      <w:lvlText w:val="%7."/>
      <w:lvlJc w:val="left"/>
      <w:pPr>
        <w:ind w:left="7799" w:hanging="360"/>
      </w:pPr>
    </w:lvl>
    <w:lvl w:ilvl="7" w:tplc="04090019" w:tentative="1">
      <w:start w:val="1"/>
      <w:numFmt w:val="lowerLetter"/>
      <w:lvlText w:val="%8."/>
      <w:lvlJc w:val="left"/>
      <w:pPr>
        <w:ind w:left="8519" w:hanging="360"/>
      </w:pPr>
    </w:lvl>
    <w:lvl w:ilvl="8" w:tplc="040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26" w15:restartNumberingAfterBreak="0">
    <w:nsid w:val="704439A4"/>
    <w:multiLevelType w:val="hybridMultilevel"/>
    <w:tmpl w:val="3FD434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E23C60"/>
    <w:multiLevelType w:val="hybridMultilevel"/>
    <w:tmpl w:val="8D6A817A"/>
    <w:lvl w:ilvl="0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8" w15:restartNumberingAfterBreak="0">
    <w:nsid w:val="76556FF0"/>
    <w:multiLevelType w:val="hybridMultilevel"/>
    <w:tmpl w:val="2EE42FC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9" w15:restartNumberingAfterBreak="0">
    <w:nsid w:val="76FF5632"/>
    <w:multiLevelType w:val="multilevel"/>
    <w:tmpl w:val="3726119C"/>
    <w:lvl w:ilvl="0">
      <w:start w:val="1"/>
      <w:numFmt w:val="decimal"/>
      <w:lvlText w:val="%1."/>
      <w:lvlJc w:val="left"/>
      <w:pPr>
        <w:ind w:left="76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8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0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2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4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6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8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0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27" w:hanging="180"/>
      </w:pPr>
      <w:rPr>
        <w:rFonts w:hint="default"/>
      </w:rPr>
    </w:lvl>
  </w:abstractNum>
  <w:num w:numId="1" w16cid:durableId="1415858074">
    <w:abstractNumId w:val="6"/>
  </w:num>
  <w:num w:numId="2" w16cid:durableId="1403482696">
    <w:abstractNumId w:val="28"/>
  </w:num>
  <w:num w:numId="3" w16cid:durableId="1141534045">
    <w:abstractNumId w:val="20"/>
  </w:num>
  <w:num w:numId="4" w16cid:durableId="2146653033">
    <w:abstractNumId w:val="11"/>
  </w:num>
  <w:num w:numId="5" w16cid:durableId="1274171462">
    <w:abstractNumId w:val="23"/>
  </w:num>
  <w:num w:numId="6" w16cid:durableId="1253391701">
    <w:abstractNumId w:val="13"/>
  </w:num>
  <w:num w:numId="7" w16cid:durableId="1478840275">
    <w:abstractNumId w:val="1"/>
  </w:num>
  <w:num w:numId="8" w16cid:durableId="125592378">
    <w:abstractNumId w:val="29"/>
  </w:num>
  <w:num w:numId="9" w16cid:durableId="1048800690">
    <w:abstractNumId w:val="9"/>
  </w:num>
  <w:num w:numId="10" w16cid:durableId="1604917563">
    <w:abstractNumId w:val="10"/>
  </w:num>
  <w:num w:numId="11" w16cid:durableId="1094743831">
    <w:abstractNumId w:val="25"/>
  </w:num>
  <w:num w:numId="12" w16cid:durableId="1429619470">
    <w:abstractNumId w:val="12"/>
  </w:num>
  <w:num w:numId="13" w16cid:durableId="967053279">
    <w:abstractNumId w:val="2"/>
  </w:num>
  <w:num w:numId="14" w16cid:durableId="308095952">
    <w:abstractNumId w:val="7"/>
  </w:num>
  <w:num w:numId="15" w16cid:durableId="2126389882">
    <w:abstractNumId w:val="21"/>
  </w:num>
  <w:num w:numId="16" w16cid:durableId="1645505261">
    <w:abstractNumId w:val="24"/>
  </w:num>
  <w:num w:numId="17" w16cid:durableId="1326396433">
    <w:abstractNumId w:val="18"/>
  </w:num>
  <w:num w:numId="18" w16cid:durableId="1263755604">
    <w:abstractNumId w:val="4"/>
  </w:num>
  <w:num w:numId="19" w16cid:durableId="372770837">
    <w:abstractNumId w:val="3"/>
  </w:num>
  <w:num w:numId="20" w16cid:durableId="723993853">
    <w:abstractNumId w:val="26"/>
  </w:num>
  <w:num w:numId="21" w16cid:durableId="1457064709">
    <w:abstractNumId w:val="27"/>
  </w:num>
  <w:num w:numId="22" w16cid:durableId="1193805965">
    <w:abstractNumId w:val="15"/>
  </w:num>
  <w:num w:numId="23" w16cid:durableId="759643627">
    <w:abstractNumId w:val="16"/>
  </w:num>
  <w:num w:numId="24" w16cid:durableId="1056005570">
    <w:abstractNumId w:val="14"/>
  </w:num>
  <w:num w:numId="25" w16cid:durableId="1198661332">
    <w:abstractNumId w:val="22"/>
  </w:num>
  <w:num w:numId="26" w16cid:durableId="573469576">
    <w:abstractNumId w:val="0"/>
  </w:num>
  <w:num w:numId="27" w16cid:durableId="302396317">
    <w:abstractNumId w:val="17"/>
  </w:num>
  <w:num w:numId="28" w16cid:durableId="527331612">
    <w:abstractNumId w:val="8"/>
  </w:num>
  <w:num w:numId="29" w16cid:durableId="2064285165">
    <w:abstractNumId w:val="19"/>
  </w:num>
  <w:num w:numId="30" w16cid:durableId="13183456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51"/>
    <w:rsid w:val="00000056"/>
    <w:rsid w:val="00000D49"/>
    <w:rsid w:val="00001108"/>
    <w:rsid w:val="000024C0"/>
    <w:rsid w:val="00002AE1"/>
    <w:rsid w:val="00003CB5"/>
    <w:rsid w:val="00003CC3"/>
    <w:rsid w:val="00003F08"/>
    <w:rsid w:val="00004EEF"/>
    <w:rsid w:val="00007845"/>
    <w:rsid w:val="00007955"/>
    <w:rsid w:val="00010179"/>
    <w:rsid w:val="00011931"/>
    <w:rsid w:val="00011DB3"/>
    <w:rsid w:val="00011DBF"/>
    <w:rsid w:val="00011FC3"/>
    <w:rsid w:val="00013699"/>
    <w:rsid w:val="00013ADD"/>
    <w:rsid w:val="00014F31"/>
    <w:rsid w:val="000160B1"/>
    <w:rsid w:val="000163D2"/>
    <w:rsid w:val="00016A84"/>
    <w:rsid w:val="00016D41"/>
    <w:rsid w:val="000179B5"/>
    <w:rsid w:val="00020D52"/>
    <w:rsid w:val="00021780"/>
    <w:rsid w:val="00022637"/>
    <w:rsid w:val="000230F5"/>
    <w:rsid w:val="000231C0"/>
    <w:rsid w:val="000238E8"/>
    <w:rsid w:val="00023940"/>
    <w:rsid w:val="00024105"/>
    <w:rsid w:val="00024AF4"/>
    <w:rsid w:val="000302C8"/>
    <w:rsid w:val="0003116C"/>
    <w:rsid w:val="00032281"/>
    <w:rsid w:val="0003336A"/>
    <w:rsid w:val="00033763"/>
    <w:rsid w:val="00033BBF"/>
    <w:rsid w:val="000344F9"/>
    <w:rsid w:val="00035A17"/>
    <w:rsid w:val="000362A4"/>
    <w:rsid w:val="00036759"/>
    <w:rsid w:val="00037909"/>
    <w:rsid w:val="00041292"/>
    <w:rsid w:val="00046638"/>
    <w:rsid w:val="000466EC"/>
    <w:rsid w:val="00046759"/>
    <w:rsid w:val="0005151F"/>
    <w:rsid w:val="0005180E"/>
    <w:rsid w:val="000519E4"/>
    <w:rsid w:val="0005233B"/>
    <w:rsid w:val="00052B7C"/>
    <w:rsid w:val="000552FB"/>
    <w:rsid w:val="000556AB"/>
    <w:rsid w:val="00055811"/>
    <w:rsid w:val="000562A3"/>
    <w:rsid w:val="000601C6"/>
    <w:rsid w:val="000604A8"/>
    <w:rsid w:val="0006071C"/>
    <w:rsid w:val="000617FE"/>
    <w:rsid w:val="00061990"/>
    <w:rsid w:val="000619D2"/>
    <w:rsid w:val="0006243C"/>
    <w:rsid w:val="000647E4"/>
    <w:rsid w:val="00064EE4"/>
    <w:rsid w:val="00064FBB"/>
    <w:rsid w:val="00065CA8"/>
    <w:rsid w:val="00067916"/>
    <w:rsid w:val="000702A4"/>
    <w:rsid w:val="000707B3"/>
    <w:rsid w:val="000711CA"/>
    <w:rsid w:val="00071A28"/>
    <w:rsid w:val="00071D73"/>
    <w:rsid w:val="00071DB3"/>
    <w:rsid w:val="00073168"/>
    <w:rsid w:val="00074A94"/>
    <w:rsid w:val="00075458"/>
    <w:rsid w:val="00077114"/>
    <w:rsid w:val="00080F6F"/>
    <w:rsid w:val="00080F87"/>
    <w:rsid w:val="00081FAF"/>
    <w:rsid w:val="0008310A"/>
    <w:rsid w:val="000843D4"/>
    <w:rsid w:val="00085D81"/>
    <w:rsid w:val="00086CFC"/>
    <w:rsid w:val="00090071"/>
    <w:rsid w:val="0009166F"/>
    <w:rsid w:val="000925EF"/>
    <w:rsid w:val="000928AA"/>
    <w:rsid w:val="000929F3"/>
    <w:rsid w:val="00092C2C"/>
    <w:rsid w:val="000931BE"/>
    <w:rsid w:val="0009434C"/>
    <w:rsid w:val="00094964"/>
    <w:rsid w:val="00095415"/>
    <w:rsid w:val="00095BC0"/>
    <w:rsid w:val="00095C5C"/>
    <w:rsid w:val="00096027"/>
    <w:rsid w:val="00096E7F"/>
    <w:rsid w:val="00097AF6"/>
    <w:rsid w:val="00097ED8"/>
    <w:rsid w:val="000A21A0"/>
    <w:rsid w:val="000A3118"/>
    <w:rsid w:val="000A3B32"/>
    <w:rsid w:val="000A4640"/>
    <w:rsid w:val="000A49B7"/>
    <w:rsid w:val="000A62B1"/>
    <w:rsid w:val="000A66B6"/>
    <w:rsid w:val="000B3695"/>
    <w:rsid w:val="000B4500"/>
    <w:rsid w:val="000B4A38"/>
    <w:rsid w:val="000B5400"/>
    <w:rsid w:val="000B5512"/>
    <w:rsid w:val="000B5A84"/>
    <w:rsid w:val="000B614D"/>
    <w:rsid w:val="000B72A1"/>
    <w:rsid w:val="000C0209"/>
    <w:rsid w:val="000C0F58"/>
    <w:rsid w:val="000C2728"/>
    <w:rsid w:val="000C2E70"/>
    <w:rsid w:val="000C32D9"/>
    <w:rsid w:val="000C3667"/>
    <w:rsid w:val="000C532D"/>
    <w:rsid w:val="000C6BF5"/>
    <w:rsid w:val="000C6E9F"/>
    <w:rsid w:val="000C6F05"/>
    <w:rsid w:val="000C736B"/>
    <w:rsid w:val="000D0239"/>
    <w:rsid w:val="000D0670"/>
    <w:rsid w:val="000D086C"/>
    <w:rsid w:val="000D1881"/>
    <w:rsid w:val="000D1899"/>
    <w:rsid w:val="000D4633"/>
    <w:rsid w:val="000D523A"/>
    <w:rsid w:val="000D747A"/>
    <w:rsid w:val="000E1239"/>
    <w:rsid w:val="000E1471"/>
    <w:rsid w:val="000E2E61"/>
    <w:rsid w:val="000E5A4C"/>
    <w:rsid w:val="000E6727"/>
    <w:rsid w:val="000E7BA7"/>
    <w:rsid w:val="000E7DBB"/>
    <w:rsid w:val="000F03AE"/>
    <w:rsid w:val="000F0B69"/>
    <w:rsid w:val="000F0DF3"/>
    <w:rsid w:val="000F2C97"/>
    <w:rsid w:val="000F2E4B"/>
    <w:rsid w:val="000F385B"/>
    <w:rsid w:val="000F636B"/>
    <w:rsid w:val="00100A1C"/>
    <w:rsid w:val="00101DBD"/>
    <w:rsid w:val="00111115"/>
    <w:rsid w:val="00112A14"/>
    <w:rsid w:val="0011302F"/>
    <w:rsid w:val="00114008"/>
    <w:rsid w:val="001145E7"/>
    <w:rsid w:val="00114769"/>
    <w:rsid w:val="00117BC1"/>
    <w:rsid w:val="00120173"/>
    <w:rsid w:val="00121482"/>
    <w:rsid w:val="0012211E"/>
    <w:rsid w:val="00122AE8"/>
    <w:rsid w:val="00122D16"/>
    <w:rsid w:val="00123B70"/>
    <w:rsid w:val="0012420A"/>
    <w:rsid w:val="00126225"/>
    <w:rsid w:val="00126C4B"/>
    <w:rsid w:val="00126FC0"/>
    <w:rsid w:val="00127FA0"/>
    <w:rsid w:val="00130BC9"/>
    <w:rsid w:val="00130FF8"/>
    <w:rsid w:val="0013274B"/>
    <w:rsid w:val="001339FC"/>
    <w:rsid w:val="00133EFE"/>
    <w:rsid w:val="00134DBD"/>
    <w:rsid w:val="001364F2"/>
    <w:rsid w:val="00136A22"/>
    <w:rsid w:val="00137D92"/>
    <w:rsid w:val="00140CEE"/>
    <w:rsid w:val="00141D74"/>
    <w:rsid w:val="00141DB4"/>
    <w:rsid w:val="00142102"/>
    <w:rsid w:val="00143E04"/>
    <w:rsid w:val="0014407B"/>
    <w:rsid w:val="00144275"/>
    <w:rsid w:val="00144C57"/>
    <w:rsid w:val="001450CA"/>
    <w:rsid w:val="00145123"/>
    <w:rsid w:val="0014588E"/>
    <w:rsid w:val="00145F1E"/>
    <w:rsid w:val="0014649D"/>
    <w:rsid w:val="00146CE0"/>
    <w:rsid w:val="00147F48"/>
    <w:rsid w:val="001523F8"/>
    <w:rsid w:val="00152CFF"/>
    <w:rsid w:val="00153C35"/>
    <w:rsid w:val="00155502"/>
    <w:rsid w:val="00155533"/>
    <w:rsid w:val="00155757"/>
    <w:rsid w:val="00156382"/>
    <w:rsid w:val="00160B55"/>
    <w:rsid w:val="00160DAC"/>
    <w:rsid w:val="00160E11"/>
    <w:rsid w:val="00160E7A"/>
    <w:rsid w:val="00161051"/>
    <w:rsid w:val="00163663"/>
    <w:rsid w:val="00164495"/>
    <w:rsid w:val="001645CB"/>
    <w:rsid w:val="00165F50"/>
    <w:rsid w:val="00166F7A"/>
    <w:rsid w:val="0016769B"/>
    <w:rsid w:val="00172600"/>
    <w:rsid w:val="00173CF1"/>
    <w:rsid w:val="00175CB8"/>
    <w:rsid w:val="00176897"/>
    <w:rsid w:val="0017718C"/>
    <w:rsid w:val="001773F9"/>
    <w:rsid w:val="001802F4"/>
    <w:rsid w:val="00180381"/>
    <w:rsid w:val="00180570"/>
    <w:rsid w:val="00180989"/>
    <w:rsid w:val="00181124"/>
    <w:rsid w:val="00181540"/>
    <w:rsid w:val="00183C2E"/>
    <w:rsid w:val="00185968"/>
    <w:rsid w:val="00185A05"/>
    <w:rsid w:val="00185FEF"/>
    <w:rsid w:val="001860B7"/>
    <w:rsid w:val="00186727"/>
    <w:rsid w:val="00191F30"/>
    <w:rsid w:val="00193244"/>
    <w:rsid w:val="001936DD"/>
    <w:rsid w:val="00194DB6"/>
    <w:rsid w:val="00197565"/>
    <w:rsid w:val="001A447A"/>
    <w:rsid w:val="001A6610"/>
    <w:rsid w:val="001B0530"/>
    <w:rsid w:val="001B163D"/>
    <w:rsid w:val="001B1A02"/>
    <w:rsid w:val="001B2B42"/>
    <w:rsid w:val="001B3CFA"/>
    <w:rsid w:val="001B4331"/>
    <w:rsid w:val="001B567F"/>
    <w:rsid w:val="001B5A06"/>
    <w:rsid w:val="001B5BEE"/>
    <w:rsid w:val="001B636C"/>
    <w:rsid w:val="001B67A3"/>
    <w:rsid w:val="001B6A5C"/>
    <w:rsid w:val="001B6C0C"/>
    <w:rsid w:val="001B6CD9"/>
    <w:rsid w:val="001B749B"/>
    <w:rsid w:val="001C13AC"/>
    <w:rsid w:val="001C2632"/>
    <w:rsid w:val="001C3447"/>
    <w:rsid w:val="001C6165"/>
    <w:rsid w:val="001C673A"/>
    <w:rsid w:val="001C6ED2"/>
    <w:rsid w:val="001C7345"/>
    <w:rsid w:val="001C7566"/>
    <w:rsid w:val="001D0304"/>
    <w:rsid w:val="001D03BB"/>
    <w:rsid w:val="001D12AD"/>
    <w:rsid w:val="001D1544"/>
    <w:rsid w:val="001D1634"/>
    <w:rsid w:val="001D1E45"/>
    <w:rsid w:val="001D22C3"/>
    <w:rsid w:val="001D2A53"/>
    <w:rsid w:val="001D4332"/>
    <w:rsid w:val="001D4692"/>
    <w:rsid w:val="001D4A7D"/>
    <w:rsid w:val="001D5143"/>
    <w:rsid w:val="001D5834"/>
    <w:rsid w:val="001D68A0"/>
    <w:rsid w:val="001D69C7"/>
    <w:rsid w:val="001E0987"/>
    <w:rsid w:val="001E2501"/>
    <w:rsid w:val="001E2637"/>
    <w:rsid w:val="001E2731"/>
    <w:rsid w:val="001E281A"/>
    <w:rsid w:val="001E359A"/>
    <w:rsid w:val="001E492D"/>
    <w:rsid w:val="001F03EE"/>
    <w:rsid w:val="001F0748"/>
    <w:rsid w:val="001F170F"/>
    <w:rsid w:val="001F17FF"/>
    <w:rsid w:val="001F27D6"/>
    <w:rsid w:val="001F32B1"/>
    <w:rsid w:val="001F37A0"/>
    <w:rsid w:val="001F3F63"/>
    <w:rsid w:val="001F4098"/>
    <w:rsid w:val="001F431D"/>
    <w:rsid w:val="001F4916"/>
    <w:rsid w:val="001F4A61"/>
    <w:rsid w:val="001F4CE9"/>
    <w:rsid w:val="001F7E20"/>
    <w:rsid w:val="00200BDD"/>
    <w:rsid w:val="00201F2E"/>
    <w:rsid w:val="002046FB"/>
    <w:rsid w:val="00206219"/>
    <w:rsid w:val="00207029"/>
    <w:rsid w:val="0021079B"/>
    <w:rsid w:val="0021225F"/>
    <w:rsid w:val="0021303C"/>
    <w:rsid w:val="0021375C"/>
    <w:rsid w:val="002152CE"/>
    <w:rsid w:val="00217E46"/>
    <w:rsid w:val="00221963"/>
    <w:rsid w:val="00222F10"/>
    <w:rsid w:val="00224634"/>
    <w:rsid w:val="0022603C"/>
    <w:rsid w:val="00226F32"/>
    <w:rsid w:val="00227DD5"/>
    <w:rsid w:val="00230413"/>
    <w:rsid w:val="00232483"/>
    <w:rsid w:val="00232809"/>
    <w:rsid w:val="00233E24"/>
    <w:rsid w:val="0023465C"/>
    <w:rsid w:val="002352F9"/>
    <w:rsid w:val="00236857"/>
    <w:rsid w:val="00237825"/>
    <w:rsid w:val="00240305"/>
    <w:rsid w:val="00241CE1"/>
    <w:rsid w:val="0024293A"/>
    <w:rsid w:val="002450FA"/>
    <w:rsid w:val="00245157"/>
    <w:rsid w:val="00245872"/>
    <w:rsid w:val="002458E5"/>
    <w:rsid w:val="00245BF5"/>
    <w:rsid w:val="00245EB0"/>
    <w:rsid w:val="00246283"/>
    <w:rsid w:val="00247548"/>
    <w:rsid w:val="00250B5A"/>
    <w:rsid w:val="00251075"/>
    <w:rsid w:val="0025116C"/>
    <w:rsid w:val="00252057"/>
    <w:rsid w:val="002526DD"/>
    <w:rsid w:val="00252963"/>
    <w:rsid w:val="00260B29"/>
    <w:rsid w:val="00260E1E"/>
    <w:rsid w:val="00261342"/>
    <w:rsid w:val="00262644"/>
    <w:rsid w:val="00262C87"/>
    <w:rsid w:val="002640D3"/>
    <w:rsid w:val="002651EB"/>
    <w:rsid w:val="002653C3"/>
    <w:rsid w:val="002659BA"/>
    <w:rsid w:val="00265BE2"/>
    <w:rsid w:val="00266BFC"/>
    <w:rsid w:val="00266CEF"/>
    <w:rsid w:val="00267202"/>
    <w:rsid w:val="00267E5B"/>
    <w:rsid w:val="0027003D"/>
    <w:rsid w:val="002707C5"/>
    <w:rsid w:val="002721E0"/>
    <w:rsid w:val="002750F0"/>
    <w:rsid w:val="002758BB"/>
    <w:rsid w:val="00275D27"/>
    <w:rsid w:val="00277253"/>
    <w:rsid w:val="00281E03"/>
    <w:rsid w:val="00283193"/>
    <w:rsid w:val="002831C8"/>
    <w:rsid w:val="002835DA"/>
    <w:rsid w:val="002849F2"/>
    <w:rsid w:val="002854D4"/>
    <w:rsid w:val="00285930"/>
    <w:rsid w:val="00285D00"/>
    <w:rsid w:val="00285EC0"/>
    <w:rsid w:val="00286511"/>
    <w:rsid w:val="00286F2F"/>
    <w:rsid w:val="00286F72"/>
    <w:rsid w:val="00287EC3"/>
    <w:rsid w:val="002903A5"/>
    <w:rsid w:val="00291607"/>
    <w:rsid w:val="00293825"/>
    <w:rsid w:val="00294167"/>
    <w:rsid w:val="00294EAB"/>
    <w:rsid w:val="00295C09"/>
    <w:rsid w:val="00296679"/>
    <w:rsid w:val="002968AC"/>
    <w:rsid w:val="00296CF3"/>
    <w:rsid w:val="00297D8A"/>
    <w:rsid w:val="002A1953"/>
    <w:rsid w:val="002A1F54"/>
    <w:rsid w:val="002A2EFB"/>
    <w:rsid w:val="002A3665"/>
    <w:rsid w:val="002A4BAA"/>
    <w:rsid w:val="002A561A"/>
    <w:rsid w:val="002A6292"/>
    <w:rsid w:val="002A6F92"/>
    <w:rsid w:val="002A745E"/>
    <w:rsid w:val="002A7E1D"/>
    <w:rsid w:val="002A7EAE"/>
    <w:rsid w:val="002A7FF7"/>
    <w:rsid w:val="002B1502"/>
    <w:rsid w:val="002B4AEE"/>
    <w:rsid w:val="002B5B15"/>
    <w:rsid w:val="002B764D"/>
    <w:rsid w:val="002B7DBF"/>
    <w:rsid w:val="002B7E26"/>
    <w:rsid w:val="002C048F"/>
    <w:rsid w:val="002C0661"/>
    <w:rsid w:val="002C0840"/>
    <w:rsid w:val="002C1756"/>
    <w:rsid w:val="002C23F5"/>
    <w:rsid w:val="002C262E"/>
    <w:rsid w:val="002C2BB6"/>
    <w:rsid w:val="002C3E22"/>
    <w:rsid w:val="002C4C5A"/>
    <w:rsid w:val="002C6F88"/>
    <w:rsid w:val="002C72EF"/>
    <w:rsid w:val="002C7800"/>
    <w:rsid w:val="002C7F85"/>
    <w:rsid w:val="002D071D"/>
    <w:rsid w:val="002D26AC"/>
    <w:rsid w:val="002D29E4"/>
    <w:rsid w:val="002D3451"/>
    <w:rsid w:val="002D379D"/>
    <w:rsid w:val="002D618C"/>
    <w:rsid w:val="002D6C84"/>
    <w:rsid w:val="002D6DAB"/>
    <w:rsid w:val="002D7903"/>
    <w:rsid w:val="002E10D4"/>
    <w:rsid w:val="002E1C93"/>
    <w:rsid w:val="002E4175"/>
    <w:rsid w:val="002E4F77"/>
    <w:rsid w:val="002E5A1A"/>
    <w:rsid w:val="002E6C9A"/>
    <w:rsid w:val="002E6E52"/>
    <w:rsid w:val="002E7364"/>
    <w:rsid w:val="002E763B"/>
    <w:rsid w:val="002E76C3"/>
    <w:rsid w:val="002F0A9A"/>
    <w:rsid w:val="002F1DAA"/>
    <w:rsid w:val="002F2C2A"/>
    <w:rsid w:val="002F34E5"/>
    <w:rsid w:val="002F36FE"/>
    <w:rsid w:val="002F5CF4"/>
    <w:rsid w:val="002F61E6"/>
    <w:rsid w:val="002F6215"/>
    <w:rsid w:val="002F6C95"/>
    <w:rsid w:val="002F7459"/>
    <w:rsid w:val="00300B34"/>
    <w:rsid w:val="0030159D"/>
    <w:rsid w:val="00301F86"/>
    <w:rsid w:val="00305821"/>
    <w:rsid w:val="00306312"/>
    <w:rsid w:val="0030648A"/>
    <w:rsid w:val="003068A2"/>
    <w:rsid w:val="00306AA6"/>
    <w:rsid w:val="00307AAA"/>
    <w:rsid w:val="00307F72"/>
    <w:rsid w:val="003110BC"/>
    <w:rsid w:val="00313AAD"/>
    <w:rsid w:val="00314609"/>
    <w:rsid w:val="0031679F"/>
    <w:rsid w:val="00317B60"/>
    <w:rsid w:val="003200DF"/>
    <w:rsid w:val="0032073B"/>
    <w:rsid w:val="00320C81"/>
    <w:rsid w:val="00321440"/>
    <w:rsid w:val="00321D89"/>
    <w:rsid w:val="0032445A"/>
    <w:rsid w:val="00327B0F"/>
    <w:rsid w:val="00327D18"/>
    <w:rsid w:val="003302B2"/>
    <w:rsid w:val="00330329"/>
    <w:rsid w:val="0033146C"/>
    <w:rsid w:val="00331580"/>
    <w:rsid w:val="0033200D"/>
    <w:rsid w:val="00333B0B"/>
    <w:rsid w:val="00333D5E"/>
    <w:rsid w:val="003340B2"/>
    <w:rsid w:val="003363E1"/>
    <w:rsid w:val="00336B04"/>
    <w:rsid w:val="003377C5"/>
    <w:rsid w:val="00337FF8"/>
    <w:rsid w:val="003413AF"/>
    <w:rsid w:val="0034188A"/>
    <w:rsid w:val="00341A76"/>
    <w:rsid w:val="0034212A"/>
    <w:rsid w:val="0034433F"/>
    <w:rsid w:val="003444F1"/>
    <w:rsid w:val="00344DB3"/>
    <w:rsid w:val="003450F6"/>
    <w:rsid w:val="00345C5F"/>
    <w:rsid w:val="00346605"/>
    <w:rsid w:val="00347BC2"/>
    <w:rsid w:val="0035098A"/>
    <w:rsid w:val="0035241E"/>
    <w:rsid w:val="00352792"/>
    <w:rsid w:val="0035418A"/>
    <w:rsid w:val="003547F7"/>
    <w:rsid w:val="00354916"/>
    <w:rsid w:val="00356EEC"/>
    <w:rsid w:val="00357370"/>
    <w:rsid w:val="00357B4D"/>
    <w:rsid w:val="00361185"/>
    <w:rsid w:val="00365F74"/>
    <w:rsid w:val="00367066"/>
    <w:rsid w:val="003670DC"/>
    <w:rsid w:val="00370028"/>
    <w:rsid w:val="0037266D"/>
    <w:rsid w:val="0037448C"/>
    <w:rsid w:val="00375188"/>
    <w:rsid w:val="00375B2A"/>
    <w:rsid w:val="00375CEA"/>
    <w:rsid w:val="00375CEC"/>
    <w:rsid w:val="003804C6"/>
    <w:rsid w:val="00380C49"/>
    <w:rsid w:val="00381CCE"/>
    <w:rsid w:val="00382A08"/>
    <w:rsid w:val="00383A9D"/>
    <w:rsid w:val="00383B86"/>
    <w:rsid w:val="00383EC3"/>
    <w:rsid w:val="003854C7"/>
    <w:rsid w:val="003866F8"/>
    <w:rsid w:val="00386D22"/>
    <w:rsid w:val="00387B8E"/>
    <w:rsid w:val="00387DA1"/>
    <w:rsid w:val="00387F64"/>
    <w:rsid w:val="00390184"/>
    <w:rsid w:val="00390599"/>
    <w:rsid w:val="003908F9"/>
    <w:rsid w:val="00391BD9"/>
    <w:rsid w:val="00392665"/>
    <w:rsid w:val="00392C36"/>
    <w:rsid w:val="00393057"/>
    <w:rsid w:val="00393B86"/>
    <w:rsid w:val="00393FAA"/>
    <w:rsid w:val="00395859"/>
    <w:rsid w:val="00397787"/>
    <w:rsid w:val="003977AF"/>
    <w:rsid w:val="003A02B9"/>
    <w:rsid w:val="003A0E9B"/>
    <w:rsid w:val="003A2381"/>
    <w:rsid w:val="003A2B25"/>
    <w:rsid w:val="003A2B99"/>
    <w:rsid w:val="003A44A6"/>
    <w:rsid w:val="003A48A2"/>
    <w:rsid w:val="003A4DDE"/>
    <w:rsid w:val="003A6EC8"/>
    <w:rsid w:val="003B041A"/>
    <w:rsid w:val="003B4C43"/>
    <w:rsid w:val="003B5673"/>
    <w:rsid w:val="003B78B4"/>
    <w:rsid w:val="003B7A60"/>
    <w:rsid w:val="003B7C1C"/>
    <w:rsid w:val="003B7DDC"/>
    <w:rsid w:val="003C3A49"/>
    <w:rsid w:val="003C5CED"/>
    <w:rsid w:val="003C72D7"/>
    <w:rsid w:val="003C7E31"/>
    <w:rsid w:val="003D01EF"/>
    <w:rsid w:val="003D0D5D"/>
    <w:rsid w:val="003D0ED5"/>
    <w:rsid w:val="003D1E01"/>
    <w:rsid w:val="003D29FD"/>
    <w:rsid w:val="003D353D"/>
    <w:rsid w:val="003D4210"/>
    <w:rsid w:val="003D4A8E"/>
    <w:rsid w:val="003E1AA1"/>
    <w:rsid w:val="003E2270"/>
    <w:rsid w:val="003E292D"/>
    <w:rsid w:val="003E5BB8"/>
    <w:rsid w:val="003E6B8F"/>
    <w:rsid w:val="003F19B1"/>
    <w:rsid w:val="003F2C4E"/>
    <w:rsid w:val="003F31EC"/>
    <w:rsid w:val="003F37A8"/>
    <w:rsid w:val="003F41D3"/>
    <w:rsid w:val="003F4C22"/>
    <w:rsid w:val="003F5655"/>
    <w:rsid w:val="003F58C8"/>
    <w:rsid w:val="003F5A78"/>
    <w:rsid w:val="003F5E87"/>
    <w:rsid w:val="003F77A8"/>
    <w:rsid w:val="003F7C79"/>
    <w:rsid w:val="003F7DDD"/>
    <w:rsid w:val="0040320A"/>
    <w:rsid w:val="0040354A"/>
    <w:rsid w:val="004046AE"/>
    <w:rsid w:val="00405CD2"/>
    <w:rsid w:val="00406209"/>
    <w:rsid w:val="00407DC4"/>
    <w:rsid w:val="00411EA3"/>
    <w:rsid w:val="00412D0E"/>
    <w:rsid w:val="00415238"/>
    <w:rsid w:val="00416682"/>
    <w:rsid w:val="00416DB1"/>
    <w:rsid w:val="004170B8"/>
    <w:rsid w:val="00420C05"/>
    <w:rsid w:val="00421AE3"/>
    <w:rsid w:val="00421E0F"/>
    <w:rsid w:val="004234D7"/>
    <w:rsid w:val="00426996"/>
    <w:rsid w:val="00426C53"/>
    <w:rsid w:val="00426CF0"/>
    <w:rsid w:val="00426EB3"/>
    <w:rsid w:val="00427084"/>
    <w:rsid w:val="00431D87"/>
    <w:rsid w:val="00431F62"/>
    <w:rsid w:val="0043219E"/>
    <w:rsid w:val="00432F6F"/>
    <w:rsid w:val="00433215"/>
    <w:rsid w:val="004349D2"/>
    <w:rsid w:val="00436D38"/>
    <w:rsid w:val="00437B3E"/>
    <w:rsid w:val="004429D4"/>
    <w:rsid w:val="0044352C"/>
    <w:rsid w:val="004456A4"/>
    <w:rsid w:val="00445BA0"/>
    <w:rsid w:val="004475E7"/>
    <w:rsid w:val="00447E6D"/>
    <w:rsid w:val="00447E75"/>
    <w:rsid w:val="00447F7D"/>
    <w:rsid w:val="00452B7D"/>
    <w:rsid w:val="004533CA"/>
    <w:rsid w:val="004535BA"/>
    <w:rsid w:val="00453A7D"/>
    <w:rsid w:val="00453B34"/>
    <w:rsid w:val="0045535F"/>
    <w:rsid w:val="00456924"/>
    <w:rsid w:val="0045764F"/>
    <w:rsid w:val="0046069C"/>
    <w:rsid w:val="00460756"/>
    <w:rsid w:val="00461737"/>
    <w:rsid w:val="00461F60"/>
    <w:rsid w:val="004625BD"/>
    <w:rsid w:val="0046349B"/>
    <w:rsid w:val="00465307"/>
    <w:rsid w:val="00465403"/>
    <w:rsid w:val="00470230"/>
    <w:rsid w:val="0047093F"/>
    <w:rsid w:val="00471F6E"/>
    <w:rsid w:val="00473C44"/>
    <w:rsid w:val="00473D99"/>
    <w:rsid w:val="0047504A"/>
    <w:rsid w:val="00475B07"/>
    <w:rsid w:val="004766FD"/>
    <w:rsid w:val="004778F0"/>
    <w:rsid w:val="00480F86"/>
    <w:rsid w:val="00483021"/>
    <w:rsid w:val="004879A5"/>
    <w:rsid w:val="004921B9"/>
    <w:rsid w:val="004926ED"/>
    <w:rsid w:val="00494EE4"/>
    <w:rsid w:val="00495CC6"/>
    <w:rsid w:val="004A1277"/>
    <w:rsid w:val="004A23B3"/>
    <w:rsid w:val="004A3B5F"/>
    <w:rsid w:val="004A46F0"/>
    <w:rsid w:val="004A475E"/>
    <w:rsid w:val="004A6D7A"/>
    <w:rsid w:val="004A75E3"/>
    <w:rsid w:val="004B008F"/>
    <w:rsid w:val="004B1361"/>
    <w:rsid w:val="004B1831"/>
    <w:rsid w:val="004B2550"/>
    <w:rsid w:val="004B352C"/>
    <w:rsid w:val="004B4874"/>
    <w:rsid w:val="004B4E80"/>
    <w:rsid w:val="004B57D1"/>
    <w:rsid w:val="004B5C3A"/>
    <w:rsid w:val="004B5D9F"/>
    <w:rsid w:val="004B64FA"/>
    <w:rsid w:val="004C08B5"/>
    <w:rsid w:val="004C0B9A"/>
    <w:rsid w:val="004C0FCE"/>
    <w:rsid w:val="004C1588"/>
    <w:rsid w:val="004C40C8"/>
    <w:rsid w:val="004C58BA"/>
    <w:rsid w:val="004C6874"/>
    <w:rsid w:val="004C69F7"/>
    <w:rsid w:val="004C6BC2"/>
    <w:rsid w:val="004D062A"/>
    <w:rsid w:val="004D13B4"/>
    <w:rsid w:val="004D1554"/>
    <w:rsid w:val="004D2A70"/>
    <w:rsid w:val="004D35D9"/>
    <w:rsid w:val="004D4721"/>
    <w:rsid w:val="004D4B0C"/>
    <w:rsid w:val="004D70E8"/>
    <w:rsid w:val="004D786E"/>
    <w:rsid w:val="004E06FE"/>
    <w:rsid w:val="004E0812"/>
    <w:rsid w:val="004E18E0"/>
    <w:rsid w:val="004E32DE"/>
    <w:rsid w:val="004E4891"/>
    <w:rsid w:val="004E7FE3"/>
    <w:rsid w:val="004F0E3D"/>
    <w:rsid w:val="004F0E71"/>
    <w:rsid w:val="004F2652"/>
    <w:rsid w:val="004F26E6"/>
    <w:rsid w:val="004F2F01"/>
    <w:rsid w:val="004F3939"/>
    <w:rsid w:val="004F427B"/>
    <w:rsid w:val="004F46A3"/>
    <w:rsid w:val="004F471A"/>
    <w:rsid w:val="004F49B0"/>
    <w:rsid w:val="004F4AD7"/>
    <w:rsid w:val="004F60F1"/>
    <w:rsid w:val="004F6134"/>
    <w:rsid w:val="005034CC"/>
    <w:rsid w:val="00503E98"/>
    <w:rsid w:val="00504511"/>
    <w:rsid w:val="00504E8E"/>
    <w:rsid w:val="005057E2"/>
    <w:rsid w:val="005057E9"/>
    <w:rsid w:val="005068DA"/>
    <w:rsid w:val="00506A5A"/>
    <w:rsid w:val="00506E85"/>
    <w:rsid w:val="00506EA2"/>
    <w:rsid w:val="0051075D"/>
    <w:rsid w:val="00512603"/>
    <w:rsid w:val="00512635"/>
    <w:rsid w:val="00512B89"/>
    <w:rsid w:val="00513255"/>
    <w:rsid w:val="00513327"/>
    <w:rsid w:val="005139B7"/>
    <w:rsid w:val="00514065"/>
    <w:rsid w:val="00514175"/>
    <w:rsid w:val="005158A2"/>
    <w:rsid w:val="0051671D"/>
    <w:rsid w:val="005168BF"/>
    <w:rsid w:val="00521D45"/>
    <w:rsid w:val="005229A7"/>
    <w:rsid w:val="00522FC2"/>
    <w:rsid w:val="005232B5"/>
    <w:rsid w:val="005245F4"/>
    <w:rsid w:val="00524F6B"/>
    <w:rsid w:val="005251F1"/>
    <w:rsid w:val="00525297"/>
    <w:rsid w:val="0052545A"/>
    <w:rsid w:val="00525AFF"/>
    <w:rsid w:val="00525C05"/>
    <w:rsid w:val="0052756B"/>
    <w:rsid w:val="0053005D"/>
    <w:rsid w:val="0053109E"/>
    <w:rsid w:val="00531224"/>
    <w:rsid w:val="0053141F"/>
    <w:rsid w:val="005317CE"/>
    <w:rsid w:val="005319F4"/>
    <w:rsid w:val="00532DE1"/>
    <w:rsid w:val="00533F16"/>
    <w:rsid w:val="005340B6"/>
    <w:rsid w:val="00534745"/>
    <w:rsid w:val="00534B02"/>
    <w:rsid w:val="00534C4A"/>
    <w:rsid w:val="00534E88"/>
    <w:rsid w:val="00535025"/>
    <w:rsid w:val="005375C3"/>
    <w:rsid w:val="00537C32"/>
    <w:rsid w:val="0054174D"/>
    <w:rsid w:val="00541A46"/>
    <w:rsid w:val="005421EE"/>
    <w:rsid w:val="00543A42"/>
    <w:rsid w:val="00545A04"/>
    <w:rsid w:val="00546515"/>
    <w:rsid w:val="00546BB9"/>
    <w:rsid w:val="00550AFC"/>
    <w:rsid w:val="00550F71"/>
    <w:rsid w:val="00552C20"/>
    <w:rsid w:val="0055441E"/>
    <w:rsid w:val="005546CB"/>
    <w:rsid w:val="005548B6"/>
    <w:rsid w:val="005550FD"/>
    <w:rsid w:val="00555B09"/>
    <w:rsid w:val="00556346"/>
    <w:rsid w:val="005575D5"/>
    <w:rsid w:val="00557D91"/>
    <w:rsid w:val="0056135E"/>
    <w:rsid w:val="005618D8"/>
    <w:rsid w:val="00562C9C"/>
    <w:rsid w:val="00562CCB"/>
    <w:rsid w:val="005640B2"/>
    <w:rsid w:val="00564D6F"/>
    <w:rsid w:val="005654D4"/>
    <w:rsid w:val="00565643"/>
    <w:rsid w:val="00567882"/>
    <w:rsid w:val="00567EB3"/>
    <w:rsid w:val="00572588"/>
    <w:rsid w:val="00572CD3"/>
    <w:rsid w:val="005730A4"/>
    <w:rsid w:val="00573126"/>
    <w:rsid w:val="005734AA"/>
    <w:rsid w:val="00574F12"/>
    <w:rsid w:val="0057593F"/>
    <w:rsid w:val="00575D6E"/>
    <w:rsid w:val="00575FA0"/>
    <w:rsid w:val="005807E1"/>
    <w:rsid w:val="00580C5A"/>
    <w:rsid w:val="005824CB"/>
    <w:rsid w:val="00583E3E"/>
    <w:rsid w:val="0058428A"/>
    <w:rsid w:val="00584AF8"/>
    <w:rsid w:val="00586183"/>
    <w:rsid w:val="00586C0C"/>
    <w:rsid w:val="00586DB8"/>
    <w:rsid w:val="00587976"/>
    <w:rsid w:val="0059209E"/>
    <w:rsid w:val="005936CF"/>
    <w:rsid w:val="0059509F"/>
    <w:rsid w:val="00595DC4"/>
    <w:rsid w:val="005A0445"/>
    <w:rsid w:val="005A0AAD"/>
    <w:rsid w:val="005A0ACC"/>
    <w:rsid w:val="005A1974"/>
    <w:rsid w:val="005A2234"/>
    <w:rsid w:val="005A639D"/>
    <w:rsid w:val="005A72A6"/>
    <w:rsid w:val="005B0222"/>
    <w:rsid w:val="005B1CF8"/>
    <w:rsid w:val="005B2B33"/>
    <w:rsid w:val="005B306F"/>
    <w:rsid w:val="005B6586"/>
    <w:rsid w:val="005B6D55"/>
    <w:rsid w:val="005C0971"/>
    <w:rsid w:val="005C479A"/>
    <w:rsid w:val="005C491A"/>
    <w:rsid w:val="005C5B90"/>
    <w:rsid w:val="005C7ED6"/>
    <w:rsid w:val="005D0A14"/>
    <w:rsid w:val="005D0A32"/>
    <w:rsid w:val="005D1B98"/>
    <w:rsid w:val="005D1C2D"/>
    <w:rsid w:val="005D1ED0"/>
    <w:rsid w:val="005D4208"/>
    <w:rsid w:val="005D4676"/>
    <w:rsid w:val="005D618E"/>
    <w:rsid w:val="005D67CD"/>
    <w:rsid w:val="005D7712"/>
    <w:rsid w:val="005E150B"/>
    <w:rsid w:val="005E1E35"/>
    <w:rsid w:val="005E21D9"/>
    <w:rsid w:val="005E2205"/>
    <w:rsid w:val="005E2812"/>
    <w:rsid w:val="005E4376"/>
    <w:rsid w:val="005E51EB"/>
    <w:rsid w:val="005E5C0D"/>
    <w:rsid w:val="005E69BB"/>
    <w:rsid w:val="005E710E"/>
    <w:rsid w:val="005E73CF"/>
    <w:rsid w:val="005F047C"/>
    <w:rsid w:val="005F21D3"/>
    <w:rsid w:val="005F2278"/>
    <w:rsid w:val="005F257B"/>
    <w:rsid w:val="005F49D9"/>
    <w:rsid w:val="005F5824"/>
    <w:rsid w:val="005F5F16"/>
    <w:rsid w:val="005F6D29"/>
    <w:rsid w:val="005F71F1"/>
    <w:rsid w:val="005F7DE5"/>
    <w:rsid w:val="00601ADA"/>
    <w:rsid w:val="00602350"/>
    <w:rsid w:val="00603B12"/>
    <w:rsid w:val="00603D90"/>
    <w:rsid w:val="00605144"/>
    <w:rsid w:val="00605170"/>
    <w:rsid w:val="00605F86"/>
    <w:rsid w:val="006066B9"/>
    <w:rsid w:val="00606FDB"/>
    <w:rsid w:val="0061005F"/>
    <w:rsid w:val="006107A0"/>
    <w:rsid w:val="006121B4"/>
    <w:rsid w:val="006127E1"/>
    <w:rsid w:val="006151F3"/>
    <w:rsid w:val="00616A05"/>
    <w:rsid w:val="00616CAF"/>
    <w:rsid w:val="00620470"/>
    <w:rsid w:val="00620717"/>
    <w:rsid w:val="00621803"/>
    <w:rsid w:val="00621C39"/>
    <w:rsid w:val="00622CD4"/>
    <w:rsid w:val="00627D11"/>
    <w:rsid w:val="00627DB7"/>
    <w:rsid w:val="00631102"/>
    <w:rsid w:val="00632AC5"/>
    <w:rsid w:val="00634C89"/>
    <w:rsid w:val="00634E77"/>
    <w:rsid w:val="00634ECF"/>
    <w:rsid w:val="00635D71"/>
    <w:rsid w:val="006376DE"/>
    <w:rsid w:val="00640E32"/>
    <w:rsid w:val="00644B8B"/>
    <w:rsid w:val="0064618E"/>
    <w:rsid w:val="006473B9"/>
    <w:rsid w:val="006507E5"/>
    <w:rsid w:val="00654AFA"/>
    <w:rsid w:val="00655639"/>
    <w:rsid w:val="006556C7"/>
    <w:rsid w:val="00655A9A"/>
    <w:rsid w:val="00655BFD"/>
    <w:rsid w:val="006570A6"/>
    <w:rsid w:val="00660AFA"/>
    <w:rsid w:val="00660DA7"/>
    <w:rsid w:val="00664523"/>
    <w:rsid w:val="00664F8D"/>
    <w:rsid w:val="00665BCE"/>
    <w:rsid w:val="006661EE"/>
    <w:rsid w:val="00670BE5"/>
    <w:rsid w:val="006720AA"/>
    <w:rsid w:val="0067311D"/>
    <w:rsid w:val="006733F2"/>
    <w:rsid w:val="00673504"/>
    <w:rsid w:val="006740C6"/>
    <w:rsid w:val="00674C40"/>
    <w:rsid w:val="0067650B"/>
    <w:rsid w:val="00676C31"/>
    <w:rsid w:val="0067757A"/>
    <w:rsid w:val="00677652"/>
    <w:rsid w:val="00680612"/>
    <w:rsid w:val="006807DC"/>
    <w:rsid w:val="00680C01"/>
    <w:rsid w:val="006837C0"/>
    <w:rsid w:val="00683C0B"/>
    <w:rsid w:val="00684B48"/>
    <w:rsid w:val="006855B0"/>
    <w:rsid w:val="00685B78"/>
    <w:rsid w:val="00685C13"/>
    <w:rsid w:val="006879A5"/>
    <w:rsid w:val="00690BF4"/>
    <w:rsid w:val="00692898"/>
    <w:rsid w:val="006932B7"/>
    <w:rsid w:val="00693487"/>
    <w:rsid w:val="006936A9"/>
    <w:rsid w:val="00694975"/>
    <w:rsid w:val="00696DC7"/>
    <w:rsid w:val="00696F97"/>
    <w:rsid w:val="006A0437"/>
    <w:rsid w:val="006A38DE"/>
    <w:rsid w:val="006A5738"/>
    <w:rsid w:val="006A573A"/>
    <w:rsid w:val="006B012E"/>
    <w:rsid w:val="006B06A6"/>
    <w:rsid w:val="006B0F0A"/>
    <w:rsid w:val="006B2ADD"/>
    <w:rsid w:val="006B375C"/>
    <w:rsid w:val="006B4393"/>
    <w:rsid w:val="006B47DC"/>
    <w:rsid w:val="006B5429"/>
    <w:rsid w:val="006B5671"/>
    <w:rsid w:val="006B5F0D"/>
    <w:rsid w:val="006B616B"/>
    <w:rsid w:val="006C0960"/>
    <w:rsid w:val="006C0B13"/>
    <w:rsid w:val="006C12F4"/>
    <w:rsid w:val="006C2387"/>
    <w:rsid w:val="006C3191"/>
    <w:rsid w:val="006C3439"/>
    <w:rsid w:val="006C3FE9"/>
    <w:rsid w:val="006C41D5"/>
    <w:rsid w:val="006C452F"/>
    <w:rsid w:val="006C58C8"/>
    <w:rsid w:val="006D15FD"/>
    <w:rsid w:val="006D3AD9"/>
    <w:rsid w:val="006D4E23"/>
    <w:rsid w:val="006D554A"/>
    <w:rsid w:val="006D5807"/>
    <w:rsid w:val="006D66E8"/>
    <w:rsid w:val="006D6E10"/>
    <w:rsid w:val="006D6F2A"/>
    <w:rsid w:val="006E028F"/>
    <w:rsid w:val="006E0A4D"/>
    <w:rsid w:val="006E2DCD"/>
    <w:rsid w:val="006E7284"/>
    <w:rsid w:val="006E7886"/>
    <w:rsid w:val="006E7966"/>
    <w:rsid w:val="006F10C6"/>
    <w:rsid w:val="006F21CB"/>
    <w:rsid w:val="006F2317"/>
    <w:rsid w:val="006F2A94"/>
    <w:rsid w:val="006F34E9"/>
    <w:rsid w:val="006F44E7"/>
    <w:rsid w:val="006F587B"/>
    <w:rsid w:val="006F6277"/>
    <w:rsid w:val="007002CB"/>
    <w:rsid w:val="0070058A"/>
    <w:rsid w:val="00700741"/>
    <w:rsid w:val="00700DFB"/>
    <w:rsid w:val="00701444"/>
    <w:rsid w:val="00702019"/>
    <w:rsid w:val="00702DF2"/>
    <w:rsid w:val="00703077"/>
    <w:rsid w:val="007051DD"/>
    <w:rsid w:val="0070586C"/>
    <w:rsid w:val="00706874"/>
    <w:rsid w:val="00706CF7"/>
    <w:rsid w:val="00707CB2"/>
    <w:rsid w:val="00707F32"/>
    <w:rsid w:val="00710862"/>
    <w:rsid w:val="007141EF"/>
    <w:rsid w:val="00714376"/>
    <w:rsid w:val="00715D5D"/>
    <w:rsid w:val="00720CE9"/>
    <w:rsid w:val="00721B50"/>
    <w:rsid w:val="00721F56"/>
    <w:rsid w:val="00722CC2"/>
    <w:rsid w:val="00722DAB"/>
    <w:rsid w:val="00722F32"/>
    <w:rsid w:val="00724BF8"/>
    <w:rsid w:val="007255B8"/>
    <w:rsid w:val="00725731"/>
    <w:rsid w:val="00725C58"/>
    <w:rsid w:val="00725D71"/>
    <w:rsid w:val="00726876"/>
    <w:rsid w:val="007275BE"/>
    <w:rsid w:val="0072781C"/>
    <w:rsid w:val="00727FEE"/>
    <w:rsid w:val="0073005F"/>
    <w:rsid w:val="00731A4E"/>
    <w:rsid w:val="007334E6"/>
    <w:rsid w:val="00733A88"/>
    <w:rsid w:val="00735688"/>
    <w:rsid w:val="00735CA1"/>
    <w:rsid w:val="00742882"/>
    <w:rsid w:val="0074431B"/>
    <w:rsid w:val="00744ED5"/>
    <w:rsid w:val="007458B1"/>
    <w:rsid w:val="007459D0"/>
    <w:rsid w:val="007463B1"/>
    <w:rsid w:val="007466AF"/>
    <w:rsid w:val="0074677A"/>
    <w:rsid w:val="00750171"/>
    <w:rsid w:val="007501B1"/>
    <w:rsid w:val="00750BB6"/>
    <w:rsid w:val="00751481"/>
    <w:rsid w:val="00751A92"/>
    <w:rsid w:val="0075483A"/>
    <w:rsid w:val="00760E5D"/>
    <w:rsid w:val="0076111B"/>
    <w:rsid w:val="0076177E"/>
    <w:rsid w:val="007618AF"/>
    <w:rsid w:val="00761FDC"/>
    <w:rsid w:val="00762187"/>
    <w:rsid w:val="00762682"/>
    <w:rsid w:val="00762EAF"/>
    <w:rsid w:val="00763290"/>
    <w:rsid w:val="00764129"/>
    <w:rsid w:val="00764C88"/>
    <w:rsid w:val="007671CB"/>
    <w:rsid w:val="007672E9"/>
    <w:rsid w:val="00767D66"/>
    <w:rsid w:val="0077130D"/>
    <w:rsid w:val="0077381F"/>
    <w:rsid w:val="00776C14"/>
    <w:rsid w:val="00776D8F"/>
    <w:rsid w:val="00780472"/>
    <w:rsid w:val="007815C3"/>
    <w:rsid w:val="00783633"/>
    <w:rsid w:val="00783AF8"/>
    <w:rsid w:val="007848B4"/>
    <w:rsid w:val="00784C3C"/>
    <w:rsid w:val="00785761"/>
    <w:rsid w:val="007858C2"/>
    <w:rsid w:val="007858EB"/>
    <w:rsid w:val="007858FD"/>
    <w:rsid w:val="00785BE6"/>
    <w:rsid w:val="00786BCC"/>
    <w:rsid w:val="007930C9"/>
    <w:rsid w:val="0079378A"/>
    <w:rsid w:val="007938C2"/>
    <w:rsid w:val="00793A43"/>
    <w:rsid w:val="007945DA"/>
    <w:rsid w:val="0079486E"/>
    <w:rsid w:val="007963AA"/>
    <w:rsid w:val="00796646"/>
    <w:rsid w:val="007976DC"/>
    <w:rsid w:val="007A149D"/>
    <w:rsid w:val="007A1947"/>
    <w:rsid w:val="007A200A"/>
    <w:rsid w:val="007A256E"/>
    <w:rsid w:val="007A3986"/>
    <w:rsid w:val="007A3EBD"/>
    <w:rsid w:val="007A3F95"/>
    <w:rsid w:val="007A424E"/>
    <w:rsid w:val="007A4FEF"/>
    <w:rsid w:val="007A5088"/>
    <w:rsid w:val="007A595B"/>
    <w:rsid w:val="007B09BA"/>
    <w:rsid w:val="007B0F1A"/>
    <w:rsid w:val="007B4025"/>
    <w:rsid w:val="007B45DA"/>
    <w:rsid w:val="007B678A"/>
    <w:rsid w:val="007B6A8B"/>
    <w:rsid w:val="007B7DA2"/>
    <w:rsid w:val="007C0665"/>
    <w:rsid w:val="007C15E6"/>
    <w:rsid w:val="007C26B9"/>
    <w:rsid w:val="007C4585"/>
    <w:rsid w:val="007C4FFA"/>
    <w:rsid w:val="007C52B4"/>
    <w:rsid w:val="007C78A8"/>
    <w:rsid w:val="007D0040"/>
    <w:rsid w:val="007D12F2"/>
    <w:rsid w:val="007D18CA"/>
    <w:rsid w:val="007D199B"/>
    <w:rsid w:val="007D2078"/>
    <w:rsid w:val="007D25BC"/>
    <w:rsid w:val="007D2D42"/>
    <w:rsid w:val="007D4C2D"/>
    <w:rsid w:val="007D5FF0"/>
    <w:rsid w:val="007D627C"/>
    <w:rsid w:val="007D6D73"/>
    <w:rsid w:val="007E08BA"/>
    <w:rsid w:val="007E3B31"/>
    <w:rsid w:val="007E478D"/>
    <w:rsid w:val="007E691A"/>
    <w:rsid w:val="007F1832"/>
    <w:rsid w:val="007F35C3"/>
    <w:rsid w:val="007F3D26"/>
    <w:rsid w:val="007F428A"/>
    <w:rsid w:val="007F4605"/>
    <w:rsid w:val="007F5DF3"/>
    <w:rsid w:val="007F6F44"/>
    <w:rsid w:val="00800FA8"/>
    <w:rsid w:val="008010F8"/>
    <w:rsid w:val="00801159"/>
    <w:rsid w:val="0080123D"/>
    <w:rsid w:val="00803D51"/>
    <w:rsid w:val="00803F8F"/>
    <w:rsid w:val="008041D5"/>
    <w:rsid w:val="0080483A"/>
    <w:rsid w:val="008052AD"/>
    <w:rsid w:val="0080764C"/>
    <w:rsid w:val="00807A12"/>
    <w:rsid w:val="00811045"/>
    <w:rsid w:val="00812115"/>
    <w:rsid w:val="0081273D"/>
    <w:rsid w:val="00813BFE"/>
    <w:rsid w:val="0081490B"/>
    <w:rsid w:val="00816169"/>
    <w:rsid w:val="00820248"/>
    <w:rsid w:val="00822720"/>
    <w:rsid w:val="0082296B"/>
    <w:rsid w:val="00822EDE"/>
    <w:rsid w:val="00824837"/>
    <w:rsid w:val="008253FE"/>
    <w:rsid w:val="00826163"/>
    <w:rsid w:val="00826D03"/>
    <w:rsid w:val="00827BBE"/>
    <w:rsid w:val="008305D0"/>
    <w:rsid w:val="00830F4A"/>
    <w:rsid w:val="00831591"/>
    <w:rsid w:val="00831D86"/>
    <w:rsid w:val="00833A65"/>
    <w:rsid w:val="008340DB"/>
    <w:rsid w:val="00836071"/>
    <w:rsid w:val="00836090"/>
    <w:rsid w:val="008365ED"/>
    <w:rsid w:val="00836896"/>
    <w:rsid w:val="008370D0"/>
    <w:rsid w:val="0083737B"/>
    <w:rsid w:val="00837FFD"/>
    <w:rsid w:val="008403D8"/>
    <w:rsid w:val="00841D96"/>
    <w:rsid w:val="00841EA9"/>
    <w:rsid w:val="00843574"/>
    <w:rsid w:val="00843FE0"/>
    <w:rsid w:val="0084446E"/>
    <w:rsid w:val="00844818"/>
    <w:rsid w:val="008452DC"/>
    <w:rsid w:val="008453A7"/>
    <w:rsid w:val="00845CCB"/>
    <w:rsid w:val="00846775"/>
    <w:rsid w:val="008468C5"/>
    <w:rsid w:val="008478DF"/>
    <w:rsid w:val="00847BCF"/>
    <w:rsid w:val="00847E13"/>
    <w:rsid w:val="00847FBB"/>
    <w:rsid w:val="00851047"/>
    <w:rsid w:val="008514B7"/>
    <w:rsid w:val="008540E1"/>
    <w:rsid w:val="008545A2"/>
    <w:rsid w:val="00854638"/>
    <w:rsid w:val="00856419"/>
    <w:rsid w:val="00856BA1"/>
    <w:rsid w:val="00857185"/>
    <w:rsid w:val="0085720A"/>
    <w:rsid w:val="00857CD5"/>
    <w:rsid w:val="008602A4"/>
    <w:rsid w:val="008606E0"/>
    <w:rsid w:val="00860921"/>
    <w:rsid w:val="008618E6"/>
    <w:rsid w:val="00862AB9"/>
    <w:rsid w:val="00862D3E"/>
    <w:rsid w:val="00862E04"/>
    <w:rsid w:val="00864C54"/>
    <w:rsid w:val="00865CE0"/>
    <w:rsid w:val="00865E5D"/>
    <w:rsid w:val="0087085A"/>
    <w:rsid w:val="0087142D"/>
    <w:rsid w:val="00871A8D"/>
    <w:rsid w:val="0087222B"/>
    <w:rsid w:val="00872A9F"/>
    <w:rsid w:val="00872AD5"/>
    <w:rsid w:val="00872DB2"/>
    <w:rsid w:val="00874D75"/>
    <w:rsid w:val="0087664D"/>
    <w:rsid w:val="00876DA7"/>
    <w:rsid w:val="0087799F"/>
    <w:rsid w:val="008809A4"/>
    <w:rsid w:val="008814C4"/>
    <w:rsid w:val="00882419"/>
    <w:rsid w:val="00882579"/>
    <w:rsid w:val="0088505E"/>
    <w:rsid w:val="008871EE"/>
    <w:rsid w:val="00887394"/>
    <w:rsid w:val="00890DDD"/>
    <w:rsid w:val="00891ADA"/>
    <w:rsid w:val="00892410"/>
    <w:rsid w:val="00896823"/>
    <w:rsid w:val="0089771A"/>
    <w:rsid w:val="008A021E"/>
    <w:rsid w:val="008A0486"/>
    <w:rsid w:val="008A144D"/>
    <w:rsid w:val="008A1A51"/>
    <w:rsid w:val="008A2306"/>
    <w:rsid w:val="008A4C10"/>
    <w:rsid w:val="008A50E0"/>
    <w:rsid w:val="008A584A"/>
    <w:rsid w:val="008A5E66"/>
    <w:rsid w:val="008A641A"/>
    <w:rsid w:val="008A656D"/>
    <w:rsid w:val="008A794E"/>
    <w:rsid w:val="008B0116"/>
    <w:rsid w:val="008B09EC"/>
    <w:rsid w:val="008B0A68"/>
    <w:rsid w:val="008B2123"/>
    <w:rsid w:val="008B22FC"/>
    <w:rsid w:val="008B3260"/>
    <w:rsid w:val="008B3600"/>
    <w:rsid w:val="008B4A76"/>
    <w:rsid w:val="008B5FA8"/>
    <w:rsid w:val="008B6C90"/>
    <w:rsid w:val="008B7F49"/>
    <w:rsid w:val="008C19AF"/>
    <w:rsid w:val="008C42F3"/>
    <w:rsid w:val="008C57FF"/>
    <w:rsid w:val="008C6E11"/>
    <w:rsid w:val="008C7C5D"/>
    <w:rsid w:val="008D09C7"/>
    <w:rsid w:val="008D2EB0"/>
    <w:rsid w:val="008D4642"/>
    <w:rsid w:val="008D542A"/>
    <w:rsid w:val="008D699E"/>
    <w:rsid w:val="008E203C"/>
    <w:rsid w:val="008E2513"/>
    <w:rsid w:val="008E2D1B"/>
    <w:rsid w:val="008E2E7A"/>
    <w:rsid w:val="008E3866"/>
    <w:rsid w:val="008E3CE9"/>
    <w:rsid w:val="008E4101"/>
    <w:rsid w:val="008E5A32"/>
    <w:rsid w:val="008E79CE"/>
    <w:rsid w:val="008F064B"/>
    <w:rsid w:val="008F0D4C"/>
    <w:rsid w:val="008F100F"/>
    <w:rsid w:val="008F1062"/>
    <w:rsid w:val="008F21B0"/>
    <w:rsid w:val="008F3526"/>
    <w:rsid w:val="008F6237"/>
    <w:rsid w:val="008F693E"/>
    <w:rsid w:val="008F6EC9"/>
    <w:rsid w:val="008F7371"/>
    <w:rsid w:val="00900D97"/>
    <w:rsid w:val="00902282"/>
    <w:rsid w:val="009024BD"/>
    <w:rsid w:val="00904F2D"/>
    <w:rsid w:val="009054E7"/>
    <w:rsid w:val="0090581D"/>
    <w:rsid w:val="0090626E"/>
    <w:rsid w:val="00907C01"/>
    <w:rsid w:val="00907E30"/>
    <w:rsid w:val="00907E37"/>
    <w:rsid w:val="00907FA8"/>
    <w:rsid w:val="0091067F"/>
    <w:rsid w:val="009113F4"/>
    <w:rsid w:val="00912596"/>
    <w:rsid w:val="00912A11"/>
    <w:rsid w:val="00912F8C"/>
    <w:rsid w:val="009134AB"/>
    <w:rsid w:val="00913849"/>
    <w:rsid w:val="009139F4"/>
    <w:rsid w:val="00914A56"/>
    <w:rsid w:val="0091558F"/>
    <w:rsid w:val="00915E44"/>
    <w:rsid w:val="00916328"/>
    <w:rsid w:val="00916A9D"/>
    <w:rsid w:val="009208D0"/>
    <w:rsid w:val="009220CE"/>
    <w:rsid w:val="00922AED"/>
    <w:rsid w:val="00923E1B"/>
    <w:rsid w:val="0092402E"/>
    <w:rsid w:val="00926438"/>
    <w:rsid w:val="009310C2"/>
    <w:rsid w:val="00932441"/>
    <w:rsid w:val="00932720"/>
    <w:rsid w:val="00932910"/>
    <w:rsid w:val="00933641"/>
    <w:rsid w:val="00933C04"/>
    <w:rsid w:val="00933D4A"/>
    <w:rsid w:val="00934974"/>
    <w:rsid w:val="00935CE1"/>
    <w:rsid w:val="00935F85"/>
    <w:rsid w:val="00936C69"/>
    <w:rsid w:val="009401F4"/>
    <w:rsid w:val="00941D28"/>
    <w:rsid w:val="00944262"/>
    <w:rsid w:val="00944456"/>
    <w:rsid w:val="00945217"/>
    <w:rsid w:val="0094540B"/>
    <w:rsid w:val="009458D0"/>
    <w:rsid w:val="00951C89"/>
    <w:rsid w:val="00951EAB"/>
    <w:rsid w:val="00953A2F"/>
    <w:rsid w:val="00953A73"/>
    <w:rsid w:val="00954CF8"/>
    <w:rsid w:val="00957F38"/>
    <w:rsid w:val="009601EE"/>
    <w:rsid w:val="00962325"/>
    <w:rsid w:val="009652D1"/>
    <w:rsid w:val="00965CD7"/>
    <w:rsid w:val="00966C10"/>
    <w:rsid w:val="00967A55"/>
    <w:rsid w:val="00967B33"/>
    <w:rsid w:val="00972200"/>
    <w:rsid w:val="009722D3"/>
    <w:rsid w:val="0097236E"/>
    <w:rsid w:val="009761C1"/>
    <w:rsid w:val="00976E30"/>
    <w:rsid w:val="00980014"/>
    <w:rsid w:val="009811C6"/>
    <w:rsid w:val="00981C7B"/>
    <w:rsid w:val="00982F35"/>
    <w:rsid w:val="00983117"/>
    <w:rsid w:val="00984211"/>
    <w:rsid w:val="00984323"/>
    <w:rsid w:val="009858A6"/>
    <w:rsid w:val="00986E7A"/>
    <w:rsid w:val="00992EC2"/>
    <w:rsid w:val="009931EB"/>
    <w:rsid w:val="00993527"/>
    <w:rsid w:val="00994479"/>
    <w:rsid w:val="009945E5"/>
    <w:rsid w:val="00994E43"/>
    <w:rsid w:val="009962E7"/>
    <w:rsid w:val="00996480"/>
    <w:rsid w:val="00996EA3"/>
    <w:rsid w:val="009A01AB"/>
    <w:rsid w:val="009A17A3"/>
    <w:rsid w:val="009A362C"/>
    <w:rsid w:val="009A6201"/>
    <w:rsid w:val="009A691A"/>
    <w:rsid w:val="009A73E7"/>
    <w:rsid w:val="009A7C44"/>
    <w:rsid w:val="009B03F1"/>
    <w:rsid w:val="009B156A"/>
    <w:rsid w:val="009B24A2"/>
    <w:rsid w:val="009B27D7"/>
    <w:rsid w:val="009B3071"/>
    <w:rsid w:val="009B4E7E"/>
    <w:rsid w:val="009B65F6"/>
    <w:rsid w:val="009B7CF7"/>
    <w:rsid w:val="009C0085"/>
    <w:rsid w:val="009C18D3"/>
    <w:rsid w:val="009C29DA"/>
    <w:rsid w:val="009C54B8"/>
    <w:rsid w:val="009D052A"/>
    <w:rsid w:val="009D0E1B"/>
    <w:rsid w:val="009D21F1"/>
    <w:rsid w:val="009D243B"/>
    <w:rsid w:val="009D27DA"/>
    <w:rsid w:val="009D74A2"/>
    <w:rsid w:val="009E0303"/>
    <w:rsid w:val="009E151D"/>
    <w:rsid w:val="009E1B27"/>
    <w:rsid w:val="009E2155"/>
    <w:rsid w:val="009E25E1"/>
    <w:rsid w:val="009E291A"/>
    <w:rsid w:val="009E29C1"/>
    <w:rsid w:val="009E4F91"/>
    <w:rsid w:val="009E7A1B"/>
    <w:rsid w:val="009E7B80"/>
    <w:rsid w:val="009F0A30"/>
    <w:rsid w:val="009F31AB"/>
    <w:rsid w:val="009F347B"/>
    <w:rsid w:val="009F3996"/>
    <w:rsid w:val="009F4074"/>
    <w:rsid w:val="009F5CC0"/>
    <w:rsid w:val="009F6729"/>
    <w:rsid w:val="009F6CCC"/>
    <w:rsid w:val="00A01279"/>
    <w:rsid w:val="00A0128E"/>
    <w:rsid w:val="00A01C4B"/>
    <w:rsid w:val="00A020FB"/>
    <w:rsid w:val="00A026F2"/>
    <w:rsid w:val="00A05045"/>
    <w:rsid w:val="00A10456"/>
    <w:rsid w:val="00A105F3"/>
    <w:rsid w:val="00A10A09"/>
    <w:rsid w:val="00A11285"/>
    <w:rsid w:val="00A1517E"/>
    <w:rsid w:val="00A15736"/>
    <w:rsid w:val="00A1669D"/>
    <w:rsid w:val="00A166DC"/>
    <w:rsid w:val="00A170D4"/>
    <w:rsid w:val="00A17F9F"/>
    <w:rsid w:val="00A20946"/>
    <w:rsid w:val="00A20B79"/>
    <w:rsid w:val="00A20BAC"/>
    <w:rsid w:val="00A21662"/>
    <w:rsid w:val="00A2316A"/>
    <w:rsid w:val="00A2420D"/>
    <w:rsid w:val="00A2784C"/>
    <w:rsid w:val="00A27B4B"/>
    <w:rsid w:val="00A27F21"/>
    <w:rsid w:val="00A30B6E"/>
    <w:rsid w:val="00A31050"/>
    <w:rsid w:val="00A341F2"/>
    <w:rsid w:val="00A36D74"/>
    <w:rsid w:val="00A4024A"/>
    <w:rsid w:val="00A40975"/>
    <w:rsid w:val="00A421E1"/>
    <w:rsid w:val="00A42DFB"/>
    <w:rsid w:val="00A43260"/>
    <w:rsid w:val="00A43552"/>
    <w:rsid w:val="00A450FA"/>
    <w:rsid w:val="00A45751"/>
    <w:rsid w:val="00A457CC"/>
    <w:rsid w:val="00A46D09"/>
    <w:rsid w:val="00A476F2"/>
    <w:rsid w:val="00A50D69"/>
    <w:rsid w:val="00A519F4"/>
    <w:rsid w:val="00A544F6"/>
    <w:rsid w:val="00A547C2"/>
    <w:rsid w:val="00A54921"/>
    <w:rsid w:val="00A55EB8"/>
    <w:rsid w:val="00A56537"/>
    <w:rsid w:val="00A6078B"/>
    <w:rsid w:val="00A61CFE"/>
    <w:rsid w:val="00A6216A"/>
    <w:rsid w:val="00A63453"/>
    <w:rsid w:val="00A63769"/>
    <w:rsid w:val="00A64A07"/>
    <w:rsid w:val="00A64B3A"/>
    <w:rsid w:val="00A64F09"/>
    <w:rsid w:val="00A6594D"/>
    <w:rsid w:val="00A65A9B"/>
    <w:rsid w:val="00A7056A"/>
    <w:rsid w:val="00A7170C"/>
    <w:rsid w:val="00A71B27"/>
    <w:rsid w:val="00A72BBF"/>
    <w:rsid w:val="00A7306E"/>
    <w:rsid w:val="00A73B2C"/>
    <w:rsid w:val="00A73DD9"/>
    <w:rsid w:val="00A75216"/>
    <w:rsid w:val="00A77251"/>
    <w:rsid w:val="00A7786E"/>
    <w:rsid w:val="00A80002"/>
    <w:rsid w:val="00A801CB"/>
    <w:rsid w:val="00A80DB3"/>
    <w:rsid w:val="00A83270"/>
    <w:rsid w:val="00A84045"/>
    <w:rsid w:val="00A845BA"/>
    <w:rsid w:val="00A848BF"/>
    <w:rsid w:val="00A85330"/>
    <w:rsid w:val="00A853F1"/>
    <w:rsid w:val="00A86153"/>
    <w:rsid w:val="00A86799"/>
    <w:rsid w:val="00A91E54"/>
    <w:rsid w:val="00A92250"/>
    <w:rsid w:val="00A92880"/>
    <w:rsid w:val="00A92C0E"/>
    <w:rsid w:val="00A92C25"/>
    <w:rsid w:val="00A92CAC"/>
    <w:rsid w:val="00A93375"/>
    <w:rsid w:val="00A94FF3"/>
    <w:rsid w:val="00A9678E"/>
    <w:rsid w:val="00A97385"/>
    <w:rsid w:val="00A978E5"/>
    <w:rsid w:val="00AA0E5F"/>
    <w:rsid w:val="00AA12B6"/>
    <w:rsid w:val="00AA262C"/>
    <w:rsid w:val="00AA499D"/>
    <w:rsid w:val="00AA4F1F"/>
    <w:rsid w:val="00AA5C02"/>
    <w:rsid w:val="00AA7035"/>
    <w:rsid w:val="00AA7AA6"/>
    <w:rsid w:val="00AA7AE7"/>
    <w:rsid w:val="00AB2143"/>
    <w:rsid w:val="00AB3F0F"/>
    <w:rsid w:val="00AB40B5"/>
    <w:rsid w:val="00AB5D40"/>
    <w:rsid w:val="00AB64CD"/>
    <w:rsid w:val="00AB7954"/>
    <w:rsid w:val="00AB7B9C"/>
    <w:rsid w:val="00AC16B8"/>
    <w:rsid w:val="00AC19AC"/>
    <w:rsid w:val="00AC2AE1"/>
    <w:rsid w:val="00AC33CC"/>
    <w:rsid w:val="00AC4BE3"/>
    <w:rsid w:val="00AC5812"/>
    <w:rsid w:val="00AC5D44"/>
    <w:rsid w:val="00AC7A7C"/>
    <w:rsid w:val="00AD0AAF"/>
    <w:rsid w:val="00AD4004"/>
    <w:rsid w:val="00AD4ED9"/>
    <w:rsid w:val="00AD73E3"/>
    <w:rsid w:val="00AE0535"/>
    <w:rsid w:val="00AE162A"/>
    <w:rsid w:val="00AE17F3"/>
    <w:rsid w:val="00AE1829"/>
    <w:rsid w:val="00AE2FBF"/>
    <w:rsid w:val="00AE2FD7"/>
    <w:rsid w:val="00AE377C"/>
    <w:rsid w:val="00AE4C02"/>
    <w:rsid w:val="00AE4FC1"/>
    <w:rsid w:val="00AE55BD"/>
    <w:rsid w:val="00AE71A8"/>
    <w:rsid w:val="00AF0995"/>
    <w:rsid w:val="00AF0D46"/>
    <w:rsid w:val="00AF1376"/>
    <w:rsid w:val="00AF14B2"/>
    <w:rsid w:val="00AF1564"/>
    <w:rsid w:val="00AF2147"/>
    <w:rsid w:val="00AF27BE"/>
    <w:rsid w:val="00AF28D0"/>
    <w:rsid w:val="00AF4361"/>
    <w:rsid w:val="00AF4FFE"/>
    <w:rsid w:val="00AF6692"/>
    <w:rsid w:val="00AF66A9"/>
    <w:rsid w:val="00AF7F52"/>
    <w:rsid w:val="00B00630"/>
    <w:rsid w:val="00B00840"/>
    <w:rsid w:val="00B01214"/>
    <w:rsid w:val="00B021CA"/>
    <w:rsid w:val="00B03E31"/>
    <w:rsid w:val="00B0402F"/>
    <w:rsid w:val="00B044B1"/>
    <w:rsid w:val="00B05119"/>
    <w:rsid w:val="00B0653D"/>
    <w:rsid w:val="00B066DF"/>
    <w:rsid w:val="00B06EFE"/>
    <w:rsid w:val="00B07227"/>
    <w:rsid w:val="00B10706"/>
    <w:rsid w:val="00B10C04"/>
    <w:rsid w:val="00B1151D"/>
    <w:rsid w:val="00B12141"/>
    <w:rsid w:val="00B153F4"/>
    <w:rsid w:val="00B1629D"/>
    <w:rsid w:val="00B17892"/>
    <w:rsid w:val="00B2052D"/>
    <w:rsid w:val="00B205EE"/>
    <w:rsid w:val="00B214D3"/>
    <w:rsid w:val="00B21658"/>
    <w:rsid w:val="00B21F22"/>
    <w:rsid w:val="00B24E7D"/>
    <w:rsid w:val="00B3030A"/>
    <w:rsid w:val="00B322EA"/>
    <w:rsid w:val="00B32BB9"/>
    <w:rsid w:val="00B32D51"/>
    <w:rsid w:val="00B3432F"/>
    <w:rsid w:val="00B34377"/>
    <w:rsid w:val="00B35295"/>
    <w:rsid w:val="00B35CB5"/>
    <w:rsid w:val="00B36B2A"/>
    <w:rsid w:val="00B36FE2"/>
    <w:rsid w:val="00B37024"/>
    <w:rsid w:val="00B377CE"/>
    <w:rsid w:val="00B37A6F"/>
    <w:rsid w:val="00B4002F"/>
    <w:rsid w:val="00B40073"/>
    <w:rsid w:val="00B4179E"/>
    <w:rsid w:val="00B41B66"/>
    <w:rsid w:val="00B42473"/>
    <w:rsid w:val="00B43627"/>
    <w:rsid w:val="00B43C0E"/>
    <w:rsid w:val="00B45112"/>
    <w:rsid w:val="00B506E9"/>
    <w:rsid w:val="00B5150C"/>
    <w:rsid w:val="00B51CCB"/>
    <w:rsid w:val="00B55334"/>
    <w:rsid w:val="00B558B4"/>
    <w:rsid w:val="00B601BF"/>
    <w:rsid w:val="00B60338"/>
    <w:rsid w:val="00B6097F"/>
    <w:rsid w:val="00B60DCE"/>
    <w:rsid w:val="00B610D4"/>
    <w:rsid w:val="00B61E9B"/>
    <w:rsid w:val="00B625CB"/>
    <w:rsid w:val="00B628CA"/>
    <w:rsid w:val="00B63512"/>
    <w:rsid w:val="00B64762"/>
    <w:rsid w:val="00B6738A"/>
    <w:rsid w:val="00B67DB4"/>
    <w:rsid w:val="00B702B0"/>
    <w:rsid w:val="00B70548"/>
    <w:rsid w:val="00B70906"/>
    <w:rsid w:val="00B712EF"/>
    <w:rsid w:val="00B713CB"/>
    <w:rsid w:val="00B7298D"/>
    <w:rsid w:val="00B738B1"/>
    <w:rsid w:val="00B73BE3"/>
    <w:rsid w:val="00B73CFD"/>
    <w:rsid w:val="00B73D4B"/>
    <w:rsid w:val="00B74175"/>
    <w:rsid w:val="00B765CC"/>
    <w:rsid w:val="00B773A3"/>
    <w:rsid w:val="00B84017"/>
    <w:rsid w:val="00B84155"/>
    <w:rsid w:val="00B84F04"/>
    <w:rsid w:val="00B85BAE"/>
    <w:rsid w:val="00B86181"/>
    <w:rsid w:val="00B86B99"/>
    <w:rsid w:val="00B872B6"/>
    <w:rsid w:val="00B8753B"/>
    <w:rsid w:val="00B878CF"/>
    <w:rsid w:val="00B9023F"/>
    <w:rsid w:val="00B91380"/>
    <w:rsid w:val="00B916E6"/>
    <w:rsid w:val="00B91D91"/>
    <w:rsid w:val="00B9238C"/>
    <w:rsid w:val="00B92F75"/>
    <w:rsid w:val="00B953AD"/>
    <w:rsid w:val="00B95BB8"/>
    <w:rsid w:val="00B966FF"/>
    <w:rsid w:val="00B96C23"/>
    <w:rsid w:val="00B972A0"/>
    <w:rsid w:val="00B97DCD"/>
    <w:rsid w:val="00BA05BE"/>
    <w:rsid w:val="00BA18A0"/>
    <w:rsid w:val="00BA34C4"/>
    <w:rsid w:val="00BA387A"/>
    <w:rsid w:val="00BA4A13"/>
    <w:rsid w:val="00BA62CA"/>
    <w:rsid w:val="00BA682B"/>
    <w:rsid w:val="00BA6D6A"/>
    <w:rsid w:val="00BA7576"/>
    <w:rsid w:val="00BA7577"/>
    <w:rsid w:val="00BA7D2A"/>
    <w:rsid w:val="00BB06FF"/>
    <w:rsid w:val="00BB0DDD"/>
    <w:rsid w:val="00BB163D"/>
    <w:rsid w:val="00BB30A9"/>
    <w:rsid w:val="00BB3CEC"/>
    <w:rsid w:val="00BB4A3E"/>
    <w:rsid w:val="00BB50D3"/>
    <w:rsid w:val="00BB5BA6"/>
    <w:rsid w:val="00BB62DD"/>
    <w:rsid w:val="00BB6DC3"/>
    <w:rsid w:val="00BC05F8"/>
    <w:rsid w:val="00BC253F"/>
    <w:rsid w:val="00BC30F0"/>
    <w:rsid w:val="00BC5CC8"/>
    <w:rsid w:val="00BC7F3E"/>
    <w:rsid w:val="00BD171A"/>
    <w:rsid w:val="00BD24AC"/>
    <w:rsid w:val="00BD25E4"/>
    <w:rsid w:val="00BD33DA"/>
    <w:rsid w:val="00BD34FF"/>
    <w:rsid w:val="00BD3E75"/>
    <w:rsid w:val="00BD55D2"/>
    <w:rsid w:val="00BD60C7"/>
    <w:rsid w:val="00BD7A3D"/>
    <w:rsid w:val="00BD7A74"/>
    <w:rsid w:val="00BE086B"/>
    <w:rsid w:val="00BE0DEB"/>
    <w:rsid w:val="00BE124D"/>
    <w:rsid w:val="00BE22FA"/>
    <w:rsid w:val="00BE3330"/>
    <w:rsid w:val="00BE4019"/>
    <w:rsid w:val="00BE40FA"/>
    <w:rsid w:val="00BE47CD"/>
    <w:rsid w:val="00BE611D"/>
    <w:rsid w:val="00BE740A"/>
    <w:rsid w:val="00BE7500"/>
    <w:rsid w:val="00BE77F2"/>
    <w:rsid w:val="00BF0128"/>
    <w:rsid w:val="00BF20F7"/>
    <w:rsid w:val="00BF2DAE"/>
    <w:rsid w:val="00BF33FA"/>
    <w:rsid w:val="00BF79DE"/>
    <w:rsid w:val="00BF7DFC"/>
    <w:rsid w:val="00C012A8"/>
    <w:rsid w:val="00C01626"/>
    <w:rsid w:val="00C01B86"/>
    <w:rsid w:val="00C02093"/>
    <w:rsid w:val="00C02467"/>
    <w:rsid w:val="00C0320A"/>
    <w:rsid w:val="00C05F93"/>
    <w:rsid w:val="00C0623F"/>
    <w:rsid w:val="00C06385"/>
    <w:rsid w:val="00C07D74"/>
    <w:rsid w:val="00C12F6E"/>
    <w:rsid w:val="00C14051"/>
    <w:rsid w:val="00C14397"/>
    <w:rsid w:val="00C14CE8"/>
    <w:rsid w:val="00C15ABC"/>
    <w:rsid w:val="00C178AA"/>
    <w:rsid w:val="00C17F6F"/>
    <w:rsid w:val="00C226BD"/>
    <w:rsid w:val="00C22B09"/>
    <w:rsid w:val="00C22F2D"/>
    <w:rsid w:val="00C22FBA"/>
    <w:rsid w:val="00C239B6"/>
    <w:rsid w:val="00C2420D"/>
    <w:rsid w:val="00C242AE"/>
    <w:rsid w:val="00C25F3F"/>
    <w:rsid w:val="00C26866"/>
    <w:rsid w:val="00C26A3B"/>
    <w:rsid w:val="00C27B81"/>
    <w:rsid w:val="00C30F9F"/>
    <w:rsid w:val="00C315E5"/>
    <w:rsid w:val="00C31940"/>
    <w:rsid w:val="00C321F8"/>
    <w:rsid w:val="00C334F1"/>
    <w:rsid w:val="00C34172"/>
    <w:rsid w:val="00C35882"/>
    <w:rsid w:val="00C35FA7"/>
    <w:rsid w:val="00C36765"/>
    <w:rsid w:val="00C36779"/>
    <w:rsid w:val="00C368C5"/>
    <w:rsid w:val="00C37D9A"/>
    <w:rsid w:val="00C40055"/>
    <w:rsid w:val="00C42572"/>
    <w:rsid w:val="00C43AFF"/>
    <w:rsid w:val="00C45671"/>
    <w:rsid w:val="00C47317"/>
    <w:rsid w:val="00C50CEC"/>
    <w:rsid w:val="00C511CA"/>
    <w:rsid w:val="00C51C4F"/>
    <w:rsid w:val="00C53259"/>
    <w:rsid w:val="00C53357"/>
    <w:rsid w:val="00C56FE6"/>
    <w:rsid w:val="00C57657"/>
    <w:rsid w:val="00C57BC1"/>
    <w:rsid w:val="00C60B2A"/>
    <w:rsid w:val="00C60D08"/>
    <w:rsid w:val="00C6109B"/>
    <w:rsid w:val="00C62432"/>
    <w:rsid w:val="00C65BAB"/>
    <w:rsid w:val="00C67C9F"/>
    <w:rsid w:val="00C70F38"/>
    <w:rsid w:val="00C72119"/>
    <w:rsid w:val="00C72F2E"/>
    <w:rsid w:val="00C73055"/>
    <w:rsid w:val="00C75C10"/>
    <w:rsid w:val="00C766D1"/>
    <w:rsid w:val="00C803DB"/>
    <w:rsid w:val="00C84ACC"/>
    <w:rsid w:val="00C86D64"/>
    <w:rsid w:val="00C8735D"/>
    <w:rsid w:val="00C87523"/>
    <w:rsid w:val="00C8766A"/>
    <w:rsid w:val="00C91F92"/>
    <w:rsid w:val="00C920D3"/>
    <w:rsid w:val="00C9218D"/>
    <w:rsid w:val="00C93DBE"/>
    <w:rsid w:val="00C961C6"/>
    <w:rsid w:val="00C9727A"/>
    <w:rsid w:val="00C97AFC"/>
    <w:rsid w:val="00C97D1F"/>
    <w:rsid w:val="00CA061D"/>
    <w:rsid w:val="00CA0A6E"/>
    <w:rsid w:val="00CA0F77"/>
    <w:rsid w:val="00CA1131"/>
    <w:rsid w:val="00CA3E53"/>
    <w:rsid w:val="00CA5EDD"/>
    <w:rsid w:val="00CA5F3C"/>
    <w:rsid w:val="00CA6048"/>
    <w:rsid w:val="00CA7A98"/>
    <w:rsid w:val="00CB1B83"/>
    <w:rsid w:val="00CB25B7"/>
    <w:rsid w:val="00CB3061"/>
    <w:rsid w:val="00CB386E"/>
    <w:rsid w:val="00CB4416"/>
    <w:rsid w:val="00CB6ACF"/>
    <w:rsid w:val="00CB75EA"/>
    <w:rsid w:val="00CC0162"/>
    <w:rsid w:val="00CC0312"/>
    <w:rsid w:val="00CC051F"/>
    <w:rsid w:val="00CC0574"/>
    <w:rsid w:val="00CC10BB"/>
    <w:rsid w:val="00CC17CB"/>
    <w:rsid w:val="00CC188F"/>
    <w:rsid w:val="00CC44B0"/>
    <w:rsid w:val="00CC517D"/>
    <w:rsid w:val="00CC69E5"/>
    <w:rsid w:val="00CC7256"/>
    <w:rsid w:val="00CC79CD"/>
    <w:rsid w:val="00CD1158"/>
    <w:rsid w:val="00CD1C22"/>
    <w:rsid w:val="00CD571C"/>
    <w:rsid w:val="00CD6EA0"/>
    <w:rsid w:val="00CD7024"/>
    <w:rsid w:val="00CD7FFD"/>
    <w:rsid w:val="00CE0F94"/>
    <w:rsid w:val="00CE1371"/>
    <w:rsid w:val="00CE1699"/>
    <w:rsid w:val="00CE1743"/>
    <w:rsid w:val="00CE271B"/>
    <w:rsid w:val="00CE2A14"/>
    <w:rsid w:val="00CE4BAD"/>
    <w:rsid w:val="00CE58AB"/>
    <w:rsid w:val="00CE65E4"/>
    <w:rsid w:val="00CF1EE9"/>
    <w:rsid w:val="00CF26A0"/>
    <w:rsid w:val="00CF3E0C"/>
    <w:rsid w:val="00CF4027"/>
    <w:rsid w:val="00CF4A20"/>
    <w:rsid w:val="00CF6923"/>
    <w:rsid w:val="00CF6945"/>
    <w:rsid w:val="00CF7478"/>
    <w:rsid w:val="00CF787E"/>
    <w:rsid w:val="00D01119"/>
    <w:rsid w:val="00D02799"/>
    <w:rsid w:val="00D03746"/>
    <w:rsid w:val="00D0452D"/>
    <w:rsid w:val="00D0745E"/>
    <w:rsid w:val="00D07B58"/>
    <w:rsid w:val="00D11248"/>
    <w:rsid w:val="00D12275"/>
    <w:rsid w:val="00D13E18"/>
    <w:rsid w:val="00D166B5"/>
    <w:rsid w:val="00D16845"/>
    <w:rsid w:val="00D179FC"/>
    <w:rsid w:val="00D17B10"/>
    <w:rsid w:val="00D21433"/>
    <w:rsid w:val="00D2187A"/>
    <w:rsid w:val="00D21AAD"/>
    <w:rsid w:val="00D2307C"/>
    <w:rsid w:val="00D234EF"/>
    <w:rsid w:val="00D23A38"/>
    <w:rsid w:val="00D23D34"/>
    <w:rsid w:val="00D26078"/>
    <w:rsid w:val="00D27E53"/>
    <w:rsid w:val="00D30F14"/>
    <w:rsid w:val="00D32400"/>
    <w:rsid w:val="00D33382"/>
    <w:rsid w:val="00D33B06"/>
    <w:rsid w:val="00D34122"/>
    <w:rsid w:val="00D36076"/>
    <w:rsid w:val="00D3698A"/>
    <w:rsid w:val="00D37B2F"/>
    <w:rsid w:val="00D37FBA"/>
    <w:rsid w:val="00D42609"/>
    <w:rsid w:val="00D428C3"/>
    <w:rsid w:val="00D4350B"/>
    <w:rsid w:val="00D45DF6"/>
    <w:rsid w:val="00D46F74"/>
    <w:rsid w:val="00D47872"/>
    <w:rsid w:val="00D532DA"/>
    <w:rsid w:val="00D53520"/>
    <w:rsid w:val="00D5368C"/>
    <w:rsid w:val="00D539A8"/>
    <w:rsid w:val="00D54E6C"/>
    <w:rsid w:val="00D556E6"/>
    <w:rsid w:val="00D56E41"/>
    <w:rsid w:val="00D61C5E"/>
    <w:rsid w:val="00D626AA"/>
    <w:rsid w:val="00D65890"/>
    <w:rsid w:val="00D65E7C"/>
    <w:rsid w:val="00D67C78"/>
    <w:rsid w:val="00D67FC7"/>
    <w:rsid w:val="00D72B3D"/>
    <w:rsid w:val="00D738B8"/>
    <w:rsid w:val="00D73958"/>
    <w:rsid w:val="00D741B3"/>
    <w:rsid w:val="00D7453E"/>
    <w:rsid w:val="00D74692"/>
    <w:rsid w:val="00D74733"/>
    <w:rsid w:val="00D74A18"/>
    <w:rsid w:val="00D750A2"/>
    <w:rsid w:val="00D761BB"/>
    <w:rsid w:val="00D76490"/>
    <w:rsid w:val="00D80961"/>
    <w:rsid w:val="00D8142F"/>
    <w:rsid w:val="00D81B3C"/>
    <w:rsid w:val="00D81B8D"/>
    <w:rsid w:val="00D82339"/>
    <w:rsid w:val="00D8288C"/>
    <w:rsid w:val="00D82F97"/>
    <w:rsid w:val="00D83751"/>
    <w:rsid w:val="00D837C3"/>
    <w:rsid w:val="00D8618A"/>
    <w:rsid w:val="00D86750"/>
    <w:rsid w:val="00D868A8"/>
    <w:rsid w:val="00D9005F"/>
    <w:rsid w:val="00D90C26"/>
    <w:rsid w:val="00D920D7"/>
    <w:rsid w:val="00D92DF2"/>
    <w:rsid w:val="00D92F70"/>
    <w:rsid w:val="00D93989"/>
    <w:rsid w:val="00D940DE"/>
    <w:rsid w:val="00D96027"/>
    <w:rsid w:val="00D96B51"/>
    <w:rsid w:val="00D9704E"/>
    <w:rsid w:val="00D979DD"/>
    <w:rsid w:val="00D97CE6"/>
    <w:rsid w:val="00DA198F"/>
    <w:rsid w:val="00DA236F"/>
    <w:rsid w:val="00DA2BFC"/>
    <w:rsid w:val="00DA35D9"/>
    <w:rsid w:val="00DA397B"/>
    <w:rsid w:val="00DA3BD5"/>
    <w:rsid w:val="00DA48FF"/>
    <w:rsid w:val="00DA5A8D"/>
    <w:rsid w:val="00DA644B"/>
    <w:rsid w:val="00DA71E7"/>
    <w:rsid w:val="00DA7968"/>
    <w:rsid w:val="00DB048E"/>
    <w:rsid w:val="00DB0D27"/>
    <w:rsid w:val="00DB1387"/>
    <w:rsid w:val="00DB3297"/>
    <w:rsid w:val="00DB560B"/>
    <w:rsid w:val="00DB6473"/>
    <w:rsid w:val="00DB6B6B"/>
    <w:rsid w:val="00DB74E8"/>
    <w:rsid w:val="00DB7DA8"/>
    <w:rsid w:val="00DC263B"/>
    <w:rsid w:val="00DC2DE5"/>
    <w:rsid w:val="00DC3A72"/>
    <w:rsid w:val="00DC4775"/>
    <w:rsid w:val="00DC7675"/>
    <w:rsid w:val="00DC7A61"/>
    <w:rsid w:val="00DD26A8"/>
    <w:rsid w:val="00DD281A"/>
    <w:rsid w:val="00DD4132"/>
    <w:rsid w:val="00DD4A48"/>
    <w:rsid w:val="00DD6BB4"/>
    <w:rsid w:val="00DE3F46"/>
    <w:rsid w:val="00DE4237"/>
    <w:rsid w:val="00DE52C8"/>
    <w:rsid w:val="00DE61D8"/>
    <w:rsid w:val="00DE6905"/>
    <w:rsid w:val="00DE6DFF"/>
    <w:rsid w:val="00DF1BCC"/>
    <w:rsid w:val="00DF1FC6"/>
    <w:rsid w:val="00DF20F4"/>
    <w:rsid w:val="00DF2304"/>
    <w:rsid w:val="00DF3936"/>
    <w:rsid w:val="00DF4671"/>
    <w:rsid w:val="00DF4829"/>
    <w:rsid w:val="00DF7197"/>
    <w:rsid w:val="00DF7FB6"/>
    <w:rsid w:val="00E00151"/>
    <w:rsid w:val="00E002CF"/>
    <w:rsid w:val="00E007C8"/>
    <w:rsid w:val="00E00D11"/>
    <w:rsid w:val="00E02640"/>
    <w:rsid w:val="00E029DC"/>
    <w:rsid w:val="00E038E1"/>
    <w:rsid w:val="00E04077"/>
    <w:rsid w:val="00E04C6A"/>
    <w:rsid w:val="00E04E43"/>
    <w:rsid w:val="00E0539B"/>
    <w:rsid w:val="00E0677A"/>
    <w:rsid w:val="00E06961"/>
    <w:rsid w:val="00E072D3"/>
    <w:rsid w:val="00E07FCC"/>
    <w:rsid w:val="00E101C7"/>
    <w:rsid w:val="00E1056C"/>
    <w:rsid w:val="00E113BD"/>
    <w:rsid w:val="00E116E8"/>
    <w:rsid w:val="00E13D9A"/>
    <w:rsid w:val="00E13F73"/>
    <w:rsid w:val="00E14DD5"/>
    <w:rsid w:val="00E16E03"/>
    <w:rsid w:val="00E17AAC"/>
    <w:rsid w:val="00E203E8"/>
    <w:rsid w:val="00E209A4"/>
    <w:rsid w:val="00E20BF8"/>
    <w:rsid w:val="00E21ED0"/>
    <w:rsid w:val="00E225B6"/>
    <w:rsid w:val="00E24385"/>
    <w:rsid w:val="00E24B3C"/>
    <w:rsid w:val="00E263B5"/>
    <w:rsid w:val="00E271BB"/>
    <w:rsid w:val="00E27B47"/>
    <w:rsid w:val="00E27EA7"/>
    <w:rsid w:val="00E3196A"/>
    <w:rsid w:val="00E3217E"/>
    <w:rsid w:val="00E34C88"/>
    <w:rsid w:val="00E35EF2"/>
    <w:rsid w:val="00E41FC5"/>
    <w:rsid w:val="00E42816"/>
    <w:rsid w:val="00E42B31"/>
    <w:rsid w:val="00E42D40"/>
    <w:rsid w:val="00E43BBA"/>
    <w:rsid w:val="00E43E55"/>
    <w:rsid w:val="00E44EB3"/>
    <w:rsid w:val="00E458FD"/>
    <w:rsid w:val="00E45B7E"/>
    <w:rsid w:val="00E4624B"/>
    <w:rsid w:val="00E4732E"/>
    <w:rsid w:val="00E5053C"/>
    <w:rsid w:val="00E511F4"/>
    <w:rsid w:val="00E52D17"/>
    <w:rsid w:val="00E533FC"/>
    <w:rsid w:val="00E53A75"/>
    <w:rsid w:val="00E54114"/>
    <w:rsid w:val="00E549BC"/>
    <w:rsid w:val="00E54DD7"/>
    <w:rsid w:val="00E55E9C"/>
    <w:rsid w:val="00E56388"/>
    <w:rsid w:val="00E564F8"/>
    <w:rsid w:val="00E62548"/>
    <w:rsid w:val="00E649B7"/>
    <w:rsid w:val="00E649CB"/>
    <w:rsid w:val="00E64C54"/>
    <w:rsid w:val="00E67CC8"/>
    <w:rsid w:val="00E70342"/>
    <w:rsid w:val="00E71585"/>
    <w:rsid w:val="00E72C03"/>
    <w:rsid w:val="00E73587"/>
    <w:rsid w:val="00E7370D"/>
    <w:rsid w:val="00E74D71"/>
    <w:rsid w:val="00E76934"/>
    <w:rsid w:val="00E77358"/>
    <w:rsid w:val="00E77367"/>
    <w:rsid w:val="00E77E51"/>
    <w:rsid w:val="00E80D33"/>
    <w:rsid w:val="00E8101C"/>
    <w:rsid w:val="00E819E2"/>
    <w:rsid w:val="00E81E14"/>
    <w:rsid w:val="00E82FE4"/>
    <w:rsid w:val="00E83B0F"/>
    <w:rsid w:val="00E84624"/>
    <w:rsid w:val="00E84C61"/>
    <w:rsid w:val="00E873E8"/>
    <w:rsid w:val="00E90AFD"/>
    <w:rsid w:val="00E920B6"/>
    <w:rsid w:val="00E92346"/>
    <w:rsid w:val="00E9730D"/>
    <w:rsid w:val="00E97AA2"/>
    <w:rsid w:val="00EA0EE7"/>
    <w:rsid w:val="00EA16C0"/>
    <w:rsid w:val="00EA3203"/>
    <w:rsid w:val="00EA333A"/>
    <w:rsid w:val="00EA339B"/>
    <w:rsid w:val="00EA3BBE"/>
    <w:rsid w:val="00EA45A7"/>
    <w:rsid w:val="00EA5BE4"/>
    <w:rsid w:val="00EA5F25"/>
    <w:rsid w:val="00EA68B0"/>
    <w:rsid w:val="00EA7978"/>
    <w:rsid w:val="00EA7D50"/>
    <w:rsid w:val="00EB156D"/>
    <w:rsid w:val="00EB3E1C"/>
    <w:rsid w:val="00EB3FF6"/>
    <w:rsid w:val="00EB4E43"/>
    <w:rsid w:val="00EB4E6E"/>
    <w:rsid w:val="00EB682E"/>
    <w:rsid w:val="00EB6BF8"/>
    <w:rsid w:val="00EB78A4"/>
    <w:rsid w:val="00EC082E"/>
    <w:rsid w:val="00EC0E93"/>
    <w:rsid w:val="00EC1CFA"/>
    <w:rsid w:val="00EC1F3A"/>
    <w:rsid w:val="00EC2012"/>
    <w:rsid w:val="00EC31B5"/>
    <w:rsid w:val="00EC3D29"/>
    <w:rsid w:val="00EC4213"/>
    <w:rsid w:val="00EC596E"/>
    <w:rsid w:val="00EC7149"/>
    <w:rsid w:val="00EC7D89"/>
    <w:rsid w:val="00ED130F"/>
    <w:rsid w:val="00ED1DA7"/>
    <w:rsid w:val="00ED24E5"/>
    <w:rsid w:val="00ED49EF"/>
    <w:rsid w:val="00ED5F6E"/>
    <w:rsid w:val="00ED632B"/>
    <w:rsid w:val="00ED6479"/>
    <w:rsid w:val="00ED7964"/>
    <w:rsid w:val="00EE1AA0"/>
    <w:rsid w:val="00EE22E8"/>
    <w:rsid w:val="00EE2612"/>
    <w:rsid w:val="00EE2C3A"/>
    <w:rsid w:val="00EE48F1"/>
    <w:rsid w:val="00EE4A7D"/>
    <w:rsid w:val="00EE5205"/>
    <w:rsid w:val="00EE6430"/>
    <w:rsid w:val="00EE6682"/>
    <w:rsid w:val="00EE66E5"/>
    <w:rsid w:val="00EE735C"/>
    <w:rsid w:val="00EE745E"/>
    <w:rsid w:val="00EF01A0"/>
    <w:rsid w:val="00EF08CF"/>
    <w:rsid w:val="00EF0C61"/>
    <w:rsid w:val="00EF1ED1"/>
    <w:rsid w:val="00EF2976"/>
    <w:rsid w:val="00EF3DEB"/>
    <w:rsid w:val="00EF5BFD"/>
    <w:rsid w:val="00EF6167"/>
    <w:rsid w:val="00EF6A3B"/>
    <w:rsid w:val="00EF6E26"/>
    <w:rsid w:val="00EF79F9"/>
    <w:rsid w:val="00F0010A"/>
    <w:rsid w:val="00F00D0F"/>
    <w:rsid w:val="00F00D11"/>
    <w:rsid w:val="00F020A5"/>
    <w:rsid w:val="00F0250F"/>
    <w:rsid w:val="00F045B1"/>
    <w:rsid w:val="00F04EC6"/>
    <w:rsid w:val="00F05438"/>
    <w:rsid w:val="00F10076"/>
    <w:rsid w:val="00F10532"/>
    <w:rsid w:val="00F10C34"/>
    <w:rsid w:val="00F111D1"/>
    <w:rsid w:val="00F12077"/>
    <w:rsid w:val="00F12B5B"/>
    <w:rsid w:val="00F13282"/>
    <w:rsid w:val="00F132D3"/>
    <w:rsid w:val="00F14A65"/>
    <w:rsid w:val="00F1517D"/>
    <w:rsid w:val="00F15383"/>
    <w:rsid w:val="00F15849"/>
    <w:rsid w:val="00F159EE"/>
    <w:rsid w:val="00F16D5B"/>
    <w:rsid w:val="00F1794A"/>
    <w:rsid w:val="00F17D5F"/>
    <w:rsid w:val="00F2041E"/>
    <w:rsid w:val="00F21230"/>
    <w:rsid w:val="00F217B2"/>
    <w:rsid w:val="00F21FBF"/>
    <w:rsid w:val="00F2278B"/>
    <w:rsid w:val="00F26313"/>
    <w:rsid w:val="00F2753D"/>
    <w:rsid w:val="00F319F4"/>
    <w:rsid w:val="00F31ADA"/>
    <w:rsid w:val="00F32F4D"/>
    <w:rsid w:val="00F330FD"/>
    <w:rsid w:val="00F345CF"/>
    <w:rsid w:val="00F345F4"/>
    <w:rsid w:val="00F366E3"/>
    <w:rsid w:val="00F374D1"/>
    <w:rsid w:val="00F405C4"/>
    <w:rsid w:val="00F42C64"/>
    <w:rsid w:val="00F44049"/>
    <w:rsid w:val="00F45322"/>
    <w:rsid w:val="00F4652A"/>
    <w:rsid w:val="00F47A89"/>
    <w:rsid w:val="00F51799"/>
    <w:rsid w:val="00F52126"/>
    <w:rsid w:val="00F54819"/>
    <w:rsid w:val="00F559A7"/>
    <w:rsid w:val="00F6189C"/>
    <w:rsid w:val="00F6191C"/>
    <w:rsid w:val="00F621D4"/>
    <w:rsid w:val="00F630BC"/>
    <w:rsid w:val="00F63D32"/>
    <w:rsid w:val="00F63E15"/>
    <w:rsid w:val="00F64F16"/>
    <w:rsid w:val="00F661CB"/>
    <w:rsid w:val="00F666A4"/>
    <w:rsid w:val="00F668A2"/>
    <w:rsid w:val="00F6777A"/>
    <w:rsid w:val="00F67EAE"/>
    <w:rsid w:val="00F70908"/>
    <w:rsid w:val="00F71203"/>
    <w:rsid w:val="00F71D44"/>
    <w:rsid w:val="00F72094"/>
    <w:rsid w:val="00F72208"/>
    <w:rsid w:val="00F72F59"/>
    <w:rsid w:val="00F73CEE"/>
    <w:rsid w:val="00F76FD7"/>
    <w:rsid w:val="00F7735C"/>
    <w:rsid w:val="00F81C31"/>
    <w:rsid w:val="00F85423"/>
    <w:rsid w:val="00F8770D"/>
    <w:rsid w:val="00F87A73"/>
    <w:rsid w:val="00F87AE3"/>
    <w:rsid w:val="00F9054E"/>
    <w:rsid w:val="00F920FE"/>
    <w:rsid w:val="00F92A90"/>
    <w:rsid w:val="00F93024"/>
    <w:rsid w:val="00F948A0"/>
    <w:rsid w:val="00F94E25"/>
    <w:rsid w:val="00F95916"/>
    <w:rsid w:val="00F95B34"/>
    <w:rsid w:val="00F95ECC"/>
    <w:rsid w:val="00F96641"/>
    <w:rsid w:val="00F96705"/>
    <w:rsid w:val="00FA0E4A"/>
    <w:rsid w:val="00FA1A18"/>
    <w:rsid w:val="00FA1AD1"/>
    <w:rsid w:val="00FA2286"/>
    <w:rsid w:val="00FA3E0E"/>
    <w:rsid w:val="00FA4612"/>
    <w:rsid w:val="00FA4EA0"/>
    <w:rsid w:val="00FA559C"/>
    <w:rsid w:val="00FA5F5E"/>
    <w:rsid w:val="00FA6020"/>
    <w:rsid w:val="00FB0C06"/>
    <w:rsid w:val="00FB3A1A"/>
    <w:rsid w:val="00FB4B36"/>
    <w:rsid w:val="00FB542D"/>
    <w:rsid w:val="00FB5EC7"/>
    <w:rsid w:val="00FB6703"/>
    <w:rsid w:val="00FB6F99"/>
    <w:rsid w:val="00FB7EBB"/>
    <w:rsid w:val="00FC0DE4"/>
    <w:rsid w:val="00FC213B"/>
    <w:rsid w:val="00FC2195"/>
    <w:rsid w:val="00FC2961"/>
    <w:rsid w:val="00FC39E6"/>
    <w:rsid w:val="00FC43F3"/>
    <w:rsid w:val="00FC6775"/>
    <w:rsid w:val="00FC6A80"/>
    <w:rsid w:val="00FC733E"/>
    <w:rsid w:val="00FD0F83"/>
    <w:rsid w:val="00FD2126"/>
    <w:rsid w:val="00FD23BF"/>
    <w:rsid w:val="00FD2A5C"/>
    <w:rsid w:val="00FD2ACA"/>
    <w:rsid w:val="00FD5FA2"/>
    <w:rsid w:val="00FD6B36"/>
    <w:rsid w:val="00FD7CC5"/>
    <w:rsid w:val="00FE1A78"/>
    <w:rsid w:val="00FE3091"/>
    <w:rsid w:val="00FE4A09"/>
    <w:rsid w:val="00FF0638"/>
    <w:rsid w:val="00FF08F0"/>
    <w:rsid w:val="00FF0AE0"/>
    <w:rsid w:val="00FF0D51"/>
    <w:rsid w:val="00FF0D9B"/>
    <w:rsid w:val="00FF0E4F"/>
    <w:rsid w:val="00FF10C9"/>
    <w:rsid w:val="00FF33DE"/>
    <w:rsid w:val="00FF3747"/>
    <w:rsid w:val="00FF3D3F"/>
    <w:rsid w:val="00FF4CE4"/>
    <w:rsid w:val="00FF4E31"/>
    <w:rsid w:val="00FF50A2"/>
    <w:rsid w:val="00FF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B3A25"/>
  <w15:chartTrackingRefBased/>
  <w15:docId w15:val="{03EBD880-4393-4B0C-B9E5-0E42CF318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A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A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1A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A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A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A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A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A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A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A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A1A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A1A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A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A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A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A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A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A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A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A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A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A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A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A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A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A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A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A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A5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32441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94540B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76268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26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21stcenturyparadox.com/wp-content/uploads/2025/12/collatz_decoded_22-12-2025-5.xlsx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10</Pages>
  <Words>1387</Words>
  <Characters>6658</Characters>
  <Application>Microsoft Office Word</Application>
  <DocSecurity>0</DocSecurity>
  <Lines>141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Hillenbrand</dc:creator>
  <cp:keywords/>
  <dc:description/>
  <cp:lastModifiedBy>Robert Hillenbrand</cp:lastModifiedBy>
  <cp:revision>579</cp:revision>
  <dcterms:created xsi:type="dcterms:W3CDTF">2025-12-31T12:25:00Z</dcterms:created>
  <dcterms:modified xsi:type="dcterms:W3CDTF">2026-01-07T04:59:00Z</dcterms:modified>
</cp:coreProperties>
</file>